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FF8F5" w14:textId="77777777" w:rsidR="008B457E" w:rsidRPr="00B3784C" w:rsidRDefault="008B457E" w:rsidP="008B457E">
      <w:pPr>
        <w:shd w:val="clear" w:color="auto" w:fill="FFFFFF"/>
        <w:spacing w:after="0" w:line="240" w:lineRule="auto"/>
        <w:ind w:left="6236"/>
        <w:jc w:val="both"/>
        <w:rPr>
          <w:rFonts w:ascii="Roboto" w:eastAsia="Times New Roman" w:hAnsi="Roboto" w:cs="Times New Roman"/>
          <w:bCs/>
          <w:sz w:val="18"/>
          <w:szCs w:val="18"/>
          <w:lang w:eastAsia="pl-PL"/>
        </w:rPr>
      </w:pPr>
      <w:r w:rsidRPr="00B3784C">
        <w:rPr>
          <w:rFonts w:ascii="Roboto" w:eastAsia="Times New Roman" w:hAnsi="Roboto" w:cs="Times New Roman"/>
          <w:bCs/>
          <w:sz w:val="18"/>
          <w:szCs w:val="18"/>
          <w:lang w:eastAsia="pl-PL"/>
        </w:rPr>
        <w:t xml:space="preserve">Załącznik nr 1 do Zarządzenia </w:t>
      </w:r>
    </w:p>
    <w:p w14:paraId="75BE9835" w14:textId="24CCFB14" w:rsidR="008B457E" w:rsidRPr="008B457E" w:rsidRDefault="000925F5" w:rsidP="008B457E">
      <w:pPr>
        <w:shd w:val="clear" w:color="auto" w:fill="FFFFFF"/>
        <w:spacing w:after="0" w:line="240" w:lineRule="auto"/>
        <w:ind w:left="6236"/>
        <w:jc w:val="both"/>
        <w:rPr>
          <w:rFonts w:ascii="Roboto" w:eastAsia="Times New Roman" w:hAnsi="Roboto" w:cs="Times New Roman"/>
          <w:bCs/>
          <w:sz w:val="18"/>
          <w:szCs w:val="18"/>
          <w:lang w:eastAsia="pl-PL"/>
        </w:rPr>
      </w:pPr>
      <w:r w:rsidRPr="00B3784C">
        <w:rPr>
          <w:rFonts w:ascii="Roboto" w:eastAsia="Times New Roman" w:hAnsi="Roboto" w:cs="Times New Roman"/>
          <w:bCs/>
          <w:sz w:val="18"/>
          <w:szCs w:val="18"/>
          <w:lang w:eastAsia="pl-PL"/>
        </w:rPr>
        <w:t xml:space="preserve">nr </w:t>
      </w:r>
      <w:r w:rsidR="00B3784C" w:rsidRPr="00B3784C">
        <w:rPr>
          <w:rFonts w:ascii="Roboto" w:eastAsia="Times New Roman" w:hAnsi="Roboto" w:cs="Times New Roman"/>
          <w:bCs/>
          <w:sz w:val="18"/>
          <w:szCs w:val="18"/>
          <w:lang w:eastAsia="pl-PL"/>
        </w:rPr>
        <w:t>15A</w:t>
      </w:r>
      <w:r w:rsidR="002D77DA" w:rsidRPr="00B3784C">
        <w:rPr>
          <w:rFonts w:ascii="Roboto" w:eastAsia="Times New Roman" w:hAnsi="Roboto" w:cs="Times New Roman"/>
          <w:bCs/>
          <w:sz w:val="18"/>
          <w:szCs w:val="18"/>
          <w:lang w:eastAsia="pl-PL"/>
        </w:rPr>
        <w:t>/20</w:t>
      </w:r>
      <w:r w:rsidR="00B3784C" w:rsidRPr="00B3784C">
        <w:rPr>
          <w:rFonts w:ascii="Roboto" w:eastAsia="Times New Roman" w:hAnsi="Roboto" w:cs="Times New Roman"/>
          <w:bCs/>
          <w:sz w:val="18"/>
          <w:szCs w:val="18"/>
          <w:lang w:eastAsia="pl-PL"/>
        </w:rPr>
        <w:t>22</w:t>
      </w:r>
      <w:r w:rsidR="008B457E" w:rsidRPr="00B3784C">
        <w:rPr>
          <w:rFonts w:ascii="Roboto" w:eastAsia="Times New Roman" w:hAnsi="Roboto" w:cs="Times New Roman"/>
          <w:bCs/>
          <w:sz w:val="18"/>
          <w:szCs w:val="18"/>
          <w:lang w:eastAsia="pl-PL"/>
        </w:rPr>
        <w:t xml:space="preserve">, z dn. </w:t>
      </w:r>
      <w:r w:rsidR="00B3784C" w:rsidRPr="00B3784C">
        <w:rPr>
          <w:rFonts w:ascii="Roboto" w:eastAsia="Times New Roman" w:hAnsi="Roboto" w:cs="Times New Roman"/>
          <w:bCs/>
          <w:sz w:val="18"/>
          <w:szCs w:val="18"/>
          <w:lang w:eastAsia="pl-PL"/>
        </w:rPr>
        <w:t>16.05.2022 r.</w:t>
      </w:r>
    </w:p>
    <w:p w14:paraId="2BE214DA" w14:textId="77777777" w:rsidR="008B457E" w:rsidRDefault="008B457E" w:rsidP="008B457E">
      <w:pPr>
        <w:shd w:val="clear" w:color="auto" w:fill="FFFFFF"/>
        <w:spacing w:after="0" w:line="240" w:lineRule="auto"/>
        <w:jc w:val="center"/>
        <w:rPr>
          <w:rFonts w:ascii="Roboto" w:eastAsia="Times New Roman" w:hAnsi="Roboto" w:cs="Times New Roman"/>
          <w:b/>
          <w:bCs/>
          <w:lang w:eastAsia="pl-PL"/>
        </w:rPr>
      </w:pPr>
    </w:p>
    <w:p w14:paraId="1B46C2BE" w14:textId="133BB662" w:rsidR="008E794D" w:rsidRPr="008563F5" w:rsidRDefault="00467DD1" w:rsidP="008B457E">
      <w:pPr>
        <w:shd w:val="clear" w:color="auto" w:fill="FFFFFF"/>
        <w:spacing w:before="100" w:beforeAutospacing="1" w:after="0" w:line="240" w:lineRule="auto"/>
        <w:jc w:val="center"/>
        <w:rPr>
          <w:rFonts w:ascii="Roboto" w:eastAsia="Times New Roman" w:hAnsi="Roboto" w:cs="Times New Roman"/>
          <w:b/>
          <w:bCs/>
          <w:sz w:val="24"/>
          <w:lang w:eastAsia="pl-PL"/>
        </w:rPr>
      </w:pPr>
      <w:r w:rsidRPr="008563F5">
        <w:rPr>
          <w:rFonts w:ascii="Roboto" w:eastAsia="Times New Roman" w:hAnsi="Roboto" w:cs="Times New Roman"/>
          <w:b/>
          <w:bCs/>
          <w:sz w:val="24"/>
          <w:lang w:eastAsia="pl-PL"/>
        </w:rPr>
        <w:t>Regulamin zwiedzania Muzeum Okręgowego w Rzeszowie</w:t>
      </w:r>
      <w:r w:rsidR="008E794D" w:rsidRPr="008563F5">
        <w:rPr>
          <w:rFonts w:ascii="Roboto" w:eastAsia="Times New Roman" w:hAnsi="Roboto" w:cs="Times New Roman"/>
          <w:b/>
          <w:bCs/>
          <w:sz w:val="24"/>
          <w:lang w:eastAsia="pl-PL"/>
        </w:rPr>
        <w:br/>
        <w:t>w związku z wprowadzeniem na terytorium Rzeczypospolitej Pol</w:t>
      </w:r>
      <w:r w:rsidR="008563F5">
        <w:rPr>
          <w:rFonts w:ascii="Roboto" w:eastAsia="Times New Roman" w:hAnsi="Roboto" w:cs="Times New Roman"/>
          <w:b/>
          <w:bCs/>
          <w:sz w:val="24"/>
          <w:lang w:eastAsia="pl-PL"/>
        </w:rPr>
        <w:t xml:space="preserve">skiej </w:t>
      </w:r>
      <w:r w:rsidR="008563F5">
        <w:rPr>
          <w:rFonts w:ascii="Roboto" w:eastAsia="Times New Roman" w:hAnsi="Roboto" w:cs="Times New Roman"/>
          <w:b/>
          <w:bCs/>
          <w:sz w:val="24"/>
          <w:lang w:eastAsia="pl-PL"/>
        </w:rPr>
        <w:br/>
        <w:t xml:space="preserve">stanu </w:t>
      </w:r>
      <w:r w:rsidR="000B6215" w:rsidRPr="000B6215">
        <w:rPr>
          <w:rFonts w:ascii="Roboto" w:eastAsia="Times New Roman" w:hAnsi="Roboto" w:cs="Times New Roman"/>
          <w:b/>
          <w:bCs/>
          <w:sz w:val="24"/>
          <w:lang w:eastAsia="pl-PL"/>
        </w:rPr>
        <w:t>zagrożenia epidemicznego</w:t>
      </w:r>
      <w:r w:rsidR="008563F5">
        <w:rPr>
          <w:rFonts w:ascii="Roboto" w:eastAsia="Times New Roman" w:hAnsi="Roboto" w:cs="Times New Roman"/>
          <w:b/>
          <w:bCs/>
          <w:sz w:val="24"/>
          <w:lang w:eastAsia="pl-PL"/>
        </w:rPr>
        <w:t xml:space="preserve"> </w:t>
      </w:r>
      <w:r w:rsidR="000B6215">
        <w:rPr>
          <w:rFonts w:ascii="Roboto" w:eastAsia="Times New Roman" w:hAnsi="Roboto" w:cs="Times New Roman"/>
          <w:b/>
          <w:bCs/>
          <w:sz w:val="24"/>
          <w:lang w:eastAsia="pl-PL"/>
        </w:rPr>
        <w:t>w</w:t>
      </w:r>
      <w:r w:rsidR="000B6215" w:rsidRPr="000B6215">
        <w:rPr>
          <w:rFonts w:ascii="Roboto" w:eastAsia="Times New Roman" w:hAnsi="Roboto" w:cs="Times New Roman"/>
          <w:b/>
          <w:bCs/>
          <w:sz w:val="24"/>
          <w:lang w:eastAsia="pl-PL"/>
        </w:rPr>
        <w:t>ywołan</w:t>
      </w:r>
      <w:r w:rsidR="000B6215">
        <w:rPr>
          <w:rFonts w:ascii="Roboto" w:eastAsia="Times New Roman" w:hAnsi="Roboto" w:cs="Times New Roman"/>
          <w:b/>
          <w:bCs/>
          <w:sz w:val="24"/>
          <w:lang w:eastAsia="pl-PL"/>
        </w:rPr>
        <w:t>ego</w:t>
      </w:r>
      <w:r w:rsidR="000B6215" w:rsidRPr="000B6215">
        <w:rPr>
          <w:rFonts w:ascii="Roboto" w:eastAsia="Times New Roman" w:hAnsi="Roboto" w:cs="Times New Roman"/>
          <w:b/>
          <w:bCs/>
          <w:sz w:val="24"/>
          <w:lang w:eastAsia="pl-PL"/>
        </w:rPr>
        <w:t xml:space="preserve"> zakażeniami wirusem SARS-CoV-2</w:t>
      </w:r>
    </w:p>
    <w:p w14:paraId="04A9BACF" w14:textId="77777777" w:rsidR="00467DD1" w:rsidRPr="00B055E0"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B055E0">
        <w:rPr>
          <w:rFonts w:ascii="Roboto" w:eastAsia="Times New Roman" w:hAnsi="Roboto" w:cs="Times New Roman"/>
          <w:b/>
          <w:bCs/>
          <w:lang w:eastAsia="pl-PL"/>
        </w:rPr>
        <w:t>Postanowienia ogólne</w:t>
      </w:r>
    </w:p>
    <w:p w14:paraId="7E704B1F" w14:textId="77777777" w:rsidR="00467DD1" w:rsidRPr="00B055E0"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B055E0">
        <w:rPr>
          <w:rFonts w:ascii="Roboto" w:eastAsia="Times New Roman" w:hAnsi="Roboto" w:cs="Times New Roman"/>
          <w:lang w:eastAsia="pl-PL"/>
        </w:rPr>
        <w:t>Art. 1.</w:t>
      </w:r>
    </w:p>
    <w:p w14:paraId="34FEDFBF" w14:textId="77777777" w:rsidR="00467DD1" w:rsidRPr="00B055E0" w:rsidRDefault="00467DD1"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Zwiedzanie ekspozycji w Muzeum Okręgowym w Rzeszowie</w:t>
      </w:r>
      <w:r w:rsidR="008563F5">
        <w:rPr>
          <w:rFonts w:ascii="Roboto" w:eastAsia="Times New Roman" w:hAnsi="Roboto" w:cs="Times New Roman"/>
          <w:lang w:eastAsia="pl-PL"/>
        </w:rPr>
        <w:t xml:space="preserve"> i jego oddziałach odbywa się w </w:t>
      </w:r>
      <w:r w:rsidRPr="00B055E0">
        <w:rPr>
          <w:rFonts w:ascii="Roboto" w:eastAsia="Times New Roman" w:hAnsi="Roboto" w:cs="Times New Roman"/>
          <w:lang w:eastAsia="pl-PL"/>
        </w:rPr>
        <w:t>ustalonych przez Dyrektora godzinach.</w:t>
      </w:r>
    </w:p>
    <w:p w14:paraId="30DA630D" w14:textId="77777777" w:rsidR="00467DD1" w:rsidRPr="00B055E0" w:rsidRDefault="00467DD1"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Szczegółowe informacje dotyczące:</w:t>
      </w:r>
      <w:r w:rsidRPr="00B055E0">
        <w:rPr>
          <w:rFonts w:ascii="Roboto" w:eastAsia="Times New Roman" w:hAnsi="Roboto" w:cs="Times New Roman"/>
          <w:lang w:eastAsia="pl-PL"/>
        </w:rPr>
        <w:br/>
        <w:t>– zwiedzania (w tym godzin otwarcia) ekspozycji stałych oraz wystaw czasowych,</w:t>
      </w:r>
      <w:r w:rsidRPr="00B055E0">
        <w:rPr>
          <w:rFonts w:ascii="Roboto" w:eastAsia="Times New Roman" w:hAnsi="Roboto" w:cs="Times New Roman"/>
          <w:lang w:eastAsia="pl-PL"/>
        </w:rPr>
        <w:br/>
        <w:t>– oferty przewodnickiej i edukacyjnej</w:t>
      </w:r>
      <w:r w:rsidRPr="00B055E0">
        <w:rPr>
          <w:rFonts w:ascii="Roboto" w:eastAsia="Times New Roman" w:hAnsi="Roboto" w:cs="Times New Roman"/>
          <w:lang w:eastAsia="pl-PL"/>
        </w:rPr>
        <w:br/>
        <w:t>– informacji o cenach biletów</w:t>
      </w:r>
      <w:r w:rsidRPr="00B055E0">
        <w:rPr>
          <w:rFonts w:ascii="Roboto" w:eastAsia="Times New Roman" w:hAnsi="Roboto" w:cs="Times New Roman"/>
          <w:lang w:eastAsia="pl-PL"/>
        </w:rPr>
        <w:br/>
        <w:t>są zamieszczone w kasach biletowych oraz na stronie Muzeum.</w:t>
      </w:r>
    </w:p>
    <w:p w14:paraId="4516BA32" w14:textId="77777777" w:rsidR="00436A56" w:rsidRPr="00B055E0" w:rsidRDefault="00436A56"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Muzeum zastrzega sobie prawo do dokonywania zmian dni i godzin otwarcia </w:t>
      </w:r>
      <w:r w:rsidRPr="00B055E0">
        <w:rPr>
          <w:rFonts w:ascii="Roboto" w:eastAsia="Times New Roman" w:hAnsi="Roboto" w:cs="Times New Roman" w:hint="eastAsia"/>
          <w:lang w:eastAsia="pl-PL"/>
        </w:rPr>
        <w:t>Muzeum</w:t>
      </w:r>
      <w:r w:rsidRPr="00B055E0">
        <w:rPr>
          <w:rFonts w:ascii="Roboto" w:eastAsia="Times New Roman" w:hAnsi="Roboto" w:cs="Times New Roman"/>
          <w:lang w:eastAsia="pl-PL"/>
        </w:rPr>
        <w:t xml:space="preserve"> dla zwiedzających.</w:t>
      </w:r>
    </w:p>
    <w:p w14:paraId="13F1ED27" w14:textId="77777777" w:rsidR="00861867" w:rsidRPr="00B055E0" w:rsidRDefault="00861867"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Przy wejściu do Muzeum (kasie</w:t>
      </w:r>
      <w:r w:rsidR="00030B7F" w:rsidRPr="00B055E0">
        <w:rPr>
          <w:rFonts w:ascii="Roboto" w:eastAsia="Times New Roman" w:hAnsi="Roboto" w:cs="Times New Roman"/>
          <w:lang w:eastAsia="pl-PL"/>
        </w:rPr>
        <w:t xml:space="preserve"> biletowej</w:t>
      </w:r>
      <w:r w:rsidRPr="00B055E0">
        <w:rPr>
          <w:rFonts w:ascii="Roboto" w:eastAsia="Times New Roman" w:hAnsi="Roboto" w:cs="Times New Roman"/>
          <w:lang w:eastAsia="pl-PL"/>
        </w:rPr>
        <w:t>) umieszczony jest pojemnik z płynem do dezynfekcji rąk (do wykorzystania zarówno przed wejściem, jak i po zakończeniu zwiedzania).</w:t>
      </w:r>
    </w:p>
    <w:p w14:paraId="4323B49B" w14:textId="77777777" w:rsidR="00861867" w:rsidRPr="00B055E0" w:rsidRDefault="00861867"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Preferowaną formą płatności za zakup biletów wstępu oraz zakupy w sklepiku muzealnym jest  karta płatnicza z </w:t>
      </w:r>
      <w:r w:rsidR="005F4757" w:rsidRPr="00B055E0">
        <w:rPr>
          <w:rFonts w:ascii="Roboto" w:eastAsia="Times New Roman" w:hAnsi="Roboto" w:cs="Times New Roman"/>
          <w:lang w:eastAsia="pl-PL"/>
        </w:rPr>
        <w:t>zachowaniem możliwości</w:t>
      </w:r>
      <w:r w:rsidRPr="00B055E0">
        <w:rPr>
          <w:rFonts w:ascii="Roboto" w:eastAsia="Times New Roman" w:hAnsi="Roboto" w:cs="Times New Roman"/>
          <w:lang w:eastAsia="pl-PL"/>
        </w:rPr>
        <w:t xml:space="preserve"> płacenia gotówką.</w:t>
      </w:r>
    </w:p>
    <w:p w14:paraId="4BD46411" w14:textId="77777777" w:rsidR="00861867" w:rsidRPr="00B055E0" w:rsidRDefault="00861867"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Dokumenty uprawniające do zakupu biletu zniżkowego należy okazywać przed jego zakupem.</w:t>
      </w:r>
    </w:p>
    <w:p w14:paraId="2E0FBE23" w14:textId="77777777" w:rsidR="00436A56" w:rsidRPr="00B055E0" w:rsidRDefault="00436A56"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Sprzedaż biletów jest dopuszczalna w sytuacji dostępności wolnych miejsc. Każdorazowo informacje o możliwości zakupu biletu i zwiedzania </w:t>
      </w:r>
      <w:r w:rsidRPr="00B055E0">
        <w:rPr>
          <w:rFonts w:ascii="Roboto" w:eastAsia="Times New Roman" w:hAnsi="Roboto" w:cs="Times New Roman" w:hint="eastAsia"/>
          <w:lang w:eastAsia="pl-PL"/>
        </w:rPr>
        <w:t>Muzeum</w:t>
      </w:r>
      <w:r w:rsidRPr="00B055E0">
        <w:rPr>
          <w:rFonts w:ascii="Roboto" w:eastAsia="Times New Roman" w:hAnsi="Roboto" w:cs="Times New Roman"/>
          <w:lang w:eastAsia="pl-PL"/>
        </w:rPr>
        <w:t xml:space="preserve"> udzielane </w:t>
      </w:r>
      <w:r w:rsidRPr="00B055E0">
        <w:rPr>
          <w:rFonts w:ascii="Roboto" w:eastAsia="Times New Roman" w:hAnsi="Roboto" w:cs="Times New Roman" w:hint="eastAsia"/>
          <w:lang w:eastAsia="pl-PL"/>
        </w:rPr>
        <w:t xml:space="preserve">są w kasie </w:t>
      </w:r>
      <w:r w:rsidRPr="00B055E0">
        <w:rPr>
          <w:rFonts w:ascii="Roboto" w:eastAsia="Times New Roman" w:hAnsi="Roboto" w:cs="Times New Roman"/>
          <w:lang w:eastAsia="pl-PL"/>
        </w:rPr>
        <w:t xml:space="preserve">biletowej </w:t>
      </w:r>
      <w:r w:rsidRPr="00B055E0">
        <w:rPr>
          <w:rFonts w:ascii="Roboto" w:eastAsia="Times New Roman" w:hAnsi="Roboto" w:cs="Times New Roman" w:hint="eastAsia"/>
          <w:lang w:eastAsia="pl-PL"/>
        </w:rPr>
        <w:t>Muzeum.</w:t>
      </w:r>
    </w:p>
    <w:p w14:paraId="2CFE1603" w14:textId="77777777" w:rsidR="00861867" w:rsidRPr="00B055E0" w:rsidRDefault="00467DD1"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Warunkiem zwiedzania ekspozycji jest okazanie ważnego biletu wstępu, paragonu fiskalnego lub zaproszenia</w:t>
      </w:r>
      <w:r w:rsidR="00861867" w:rsidRPr="00B055E0">
        <w:rPr>
          <w:rFonts w:ascii="Roboto" w:eastAsia="Times New Roman" w:hAnsi="Roboto" w:cs="Times New Roman"/>
          <w:lang w:eastAsia="pl-PL"/>
        </w:rPr>
        <w:t>.</w:t>
      </w:r>
    </w:p>
    <w:p w14:paraId="2A9F4E01" w14:textId="3C64ABF4" w:rsidR="00861867" w:rsidRPr="00BD3B47" w:rsidRDefault="00861867" w:rsidP="008B457E">
      <w:pPr>
        <w:numPr>
          <w:ilvl w:val="0"/>
          <w:numId w:val="1"/>
        </w:numPr>
        <w:shd w:val="clear" w:color="auto" w:fill="FFFFFF"/>
        <w:spacing w:before="100" w:beforeAutospacing="1" w:after="0" w:line="240" w:lineRule="auto"/>
        <w:rPr>
          <w:rFonts w:ascii="Roboto" w:eastAsia="Times New Roman" w:hAnsi="Roboto" w:cs="Times New Roman"/>
          <w:strike/>
          <w:color w:val="FF0000"/>
          <w:lang w:eastAsia="pl-PL"/>
        </w:rPr>
      </w:pPr>
      <w:r w:rsidRPr="00B055E0">
        <w:rPr>
          <w:rFonts w:ascii="Roboto" w:eastAsia="Times New Roman" w:hAnsi="Roboto" w:cs="Times New Roman"/>
          <w:lang w:eastAsia="pl-PL"/>
        </w:rPr>
        <w:t>Każdy zwiedzający zobowiązany jest do stosowania wytycznych uwzględniających obecną sytuację epidemiczną związanych z przebywaniem w przestrzeni p</w:t>
      </w:r>
      <w:r w:rsidR="008563F5">
        <w:rPr>
          <w:rFonts w:ascii="Roboto" w:eastAsia="Times New Roman" w:hAnsi="Roboto" w:cs="Times New Roman"/>
          <w:lang w:eastAsia="pl-PL"/>
        </w:rPr>
        <w:t>ublicznej</w:t>
      </w:r>
      <w:r w:rsidR="005F70ED">
        <w:rPr>
          <w:rFonts w:ascii="Roboto" w:eastAsia="Times New Roman" w:hAnsi="Roboto" w:cs="Times New Roman"/>
          <w:lang w:eastAsia="pl-PL"/>
        </w:rPr>
        <w:t>.</w:t>
      </w:r>
    </w:p>
    <w:p w14:paraId="3C8038D5" w14:textId="77777777" w:rsidR="00467DD1" w:rsidRPr="00B055E0" w:rsidRDefault="00467DD1"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Nabycie biletu oznacza akceptację zasad niniejszego Regulaminu przez zwiedzającego.</w:t>
      </w:r>
    </w:p>
    <w:p w14:paraId="1E110D43" w14:textId="77777777" w:rsidR="00467DD1" w:rsidRPr="00B055E0" w:rsidRDefault="00467DD1" w:rsidP="008B457E">
      <w:pPr>
        <w:numPr>
          <w:ilvl w:val="0"/>
          <w:numId w:val="1"/>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W budynkach Muzeum oraz na terenach wokół budynków (także na dziedzińcu) działa sieć monitoringu.</w:t>
      </w:r>
    </w:p>
    <w:p w14:paraId="0F367A91" w14:textId="77777777" w:rsidR="00467DD1" w:rsidRPr="00B055E0"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B055E0">
        <w:rPr>
          <w:rFonts w:ascii="Roboto" w:eastAsia="Times New Roman" w:hAnsi="Roboto" w:cs="Times New Roman"/>
          <w:b/>
          <w:bCs/>
          <w:lang w:eastAsia="pl-PL"/>
        </w:rPr>
        <w:t>Zasady zwiedzania</w:t>
      </w:r>
    </w:p>
    <w:p w14:paraId="3808BB22" w14:textId="77777777" w:rsidR="00467DD1" w:rsidRPr="00B055E0"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B055E0">
        <w:rPr>
          <w:rFonts w:ascii="Roboto" w:eastAsia="Times New Roman" w:hAnsi="Roboto" w:cs="Times New Roman"/>
          <w:lang w:eastAsia="pl-PL"/>
        </w:rPr>
        <w:t>Art.2.</w:t>
      </w:r>
    </w:p>
    <w:p w14:paraId="41FFD281"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Na terenie Muzeum należy stosować się do uwag i poleceń obsługi Muzeum oraz pracowników służb ochrony Muzeum.</w:t>
      </w:r>
    </w:p>
    <w:p w14:paraId="0E3B7FD3" w14:textId="77777777" w:rsidR="005F4757" w:rsidRPr="00B055E0" w:rsidRDefault="005F4757"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Utrzymuje się dotychczasowy porządek zwiedzania ekspozycji.</w:t>
      </w:r>
    </w:p>
    <w:p w14:paraId="1BA376C7"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Za osoby niepełnoletnie odpowiedzialność ponoszą rodzice lub opiekunowie.</w:t>
      </w:r>
    </w:p>
    <w:p w14:paraId="691081D0"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Osoby nietrzeźwe, będące pod wpływem narkotyków oraz zachowujące się w sposób, który zagraża bezpieczeństwu zbiorów czy osób, zakłóca porządek zwiedzania innym zwiedzającym, narusza ogólnie przyjęte normy zachowania w miejscach publicznych – mogą być proszone o opuszczenie Muzeum.</w:t>
      </w:r>
    </w:p>
    <w:p w14:paraId="3950FA61" w14:textId="77777777" w:rsidR="00030B7F" w:rsidRPr="00B055E0" w:rsidRDefault="00030B7F"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lastRenderedPageBreak/>
        <w:t xml:space="preserve">Korzystanie z szatni zostaje ograniczone </w:t>
      </w:r>
      <w:r w:rsidRPr="00B055E0">
        <w:rPr>
          <w:rFonts w:ascii="Roboto" w:eastAsia="Times New Roman" w:hAnsi="Roboto" w:cs="Times New Roman" w:hint="eastAsia"/>
          <w:lang w:eastAsia="pl-PL"/>
        </w:rPr>
        <w:t>wyłącznie</w:t>
      </w:r>
      <w:r w:rsidRPr="00B055E0">
        <w:rPr>
          <w:rFonts w:ascii="Roboto" w:eastAsia="Times New Roman" w:hAnsi="Roboto" w:cs="Times New Roman"/>
          <w:lang w:eastAsia="pl-PL"/>
        </w:rPr>
        <w:t xml:space="preserve"> do pozostawiania okryć zmoczonych deszczem i parasoli oraz deponowania plecaków i dużych toreb w szafkach, które są regularnie odkażane. Korzystanie z szatni jest bezpłatne.</w:t>
      </w:r>
    </w:p>
    <w:p w14:paraId="72A231B4"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Muzeum nie ponosi odpowiedzialności za rzeczy wartościowe i delikatne pozostawione w odzieży lub plecakach oddanych do szatni, a także w innych miejscach ogólnodostępnych na terenie Muzeum i jego oddziałów.</w:t>
      </w:r>
    </w:p>
    <w:p w14:paraId="5359B7C2"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Muzeum nie ponosi odpowiedzialności za rowery pozostawione na jego terenie.</w:t>
      </w:r>
    </w:p>
    <w:p w14:paraId="33EB6093" w14:textId="77777777" w:rsidR="00030B7F" w:rsidRPr="00B055E0" w:rsidRDefault="00030B7F"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Zwiedzający </w:t>
      </w:r>
      <w:r w:rsidRPr="00B055E0">
        <w:rPr>
          <w:rFonts w:ascii="Roboto" w:eastAsia="Times New Roman" w:hAnsi="Roboto" w:cs="Times New Roman" w:hint="eastAsia"/>
          <w:lang w:eastAsia="pl-PL"/>
        </w:rPr>
        <w:t>proszeni są o korzystanie z wydzielonych toalet</w:t>
      </w:r>
      <w:r w:rsidRPr="00B055E0">
        <w:rPr>
          <w:rFonts w:ascii="Roboto" w:eastAsia="Times New Roman" w:hAnsi="Roboto" w:cs="Times New Roman"/>
          <w:lang w:eastAsia="pl-PL"/>
        </w:rPr>
        <w:t xml:space="preserve"> wyposażonych w środki dezynfekcyjne.</w:t>
      </w:r>
    </w:p>
    <w:p w14:paraId="67E4ABBC" w14:textId="77777777" w:rsidR="00436A56" w:rsidRPr="00B055E0" w:rsidRDefault="00436A56"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Muzeum zastrzega sobie prawo do wyłączenia dostępu zwiedzających do dowolnej części obiektu. Informacja o ograniczeniu dostępu zostanie podan</w:t>
      </w:r>
      <w:r w:rsidR="008563F5">
        <w:rPr>
          <w:rFonts w:ascii="Roboto" w:eastAsia="Times New Roman" w:hAnsi="Roboto" w:cs="Times New Roman"/>
          <w:lang w:eastAsia="pl-PL"/>
        </w:rPr>
        <w:t>a do wiadomości zwiedzających w </w:t>
      </w:r>
      <w:r w:rsidRPr="00B055E0">
        <w:rPr>
          <w:rFonts w:ascii="Roboto" w:eastAsia="Times New Roman" w:hAnsi="Roboto" w:cs="Times New Roman"/>
          <w:lang w:eastAsia="pl-PL"/>
        </w:rPr>
        <w:t>sposób umożliwiający zapoznanie się z nią w czasie zakupu biletu.</w:t>
      </w:r>
    </w:p>
    <w:p w14:paraId="4A9D3E50" w14:textId="77777777" w:rsidR="00131BF8" w:rsidRPr="00B055E0" w:rsidRDefault="00131BF8"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Muzeum zastrzega sobie prawo do wyłączenia ze zwiedzania niektórych eksponatów. Sytuacja, w której następuje wyłączenie części eksponatów nie stanowi podstawy do zwrotu całości lub części opłaty za bilet. </w:t>
      </w:r>
    </w:p>
    <w:p w14:paraId="0D6C55F0"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Zwiedzający </w:t>
      </w:r>
      <w:r w:rsidR="008E794D" w:rsidRPr="00B055E0">
        <w:rPr>
          <w:rFonts w:ascii="Roboto" w:eastAsia="Times New Roman" w:hAnsi="Roboto" w:cs="Times New Roman"/>
          <w:lang w:eastAsia="pl-PL"/>
        </w:rPr>
        <w:t xml:space="preserve">proszeni są </w:t>
      </w:r>
      <w:r w:rsidRPr="00B055E0">
        <w:rPr>
          <w:rFonts w:ascii="Roboto" w:eastAsia="Times New Roman" w:hAnsi="Roboto" w:cs="Times New Roman"/>
          <w:lang w:eastAsia="pl-PL"/>
        </w:rPr>
        <w:t>o opuszczenie ekspozycji do god</w:t>
      </w:r>
      <w:r w:rsidR="008563F5">
        <w:rPr>
          <w:rFonts w:ascii="Roboto" w:eastAsia="Times New Roman" w:hAnsi="Roboto" w:cs="Times New Roman"/>
          <w:lang w:eastAsia="pl-PL"/>
        </w:rPr>
        <w:t>ziny zamknięcia obowiązującej w </w:t>
      </w:r>
      <w:r w:rsidRPr="00B055E0">
        <w:rPr>
          <w:rFonts w:ascii="Roboto" w:eastAsia="Times New Roman" w:hAnsi="Roboto" w:cs="Times New Roman"/>
          <w:lang w:eastAsia="pl-PL"/>
        </w:rPr>
        <w:t>Muzeum i jego oddziałach.</w:t>
      </w:r>
    </w:p>
    <w:p w14:paraId="1029879F"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Na terenie ekspozycji muzealnej obowiązują następujące zakazy:</w:t>
      </w:r>
      <w:r w:rsidRPr="00B055E0">
        <w:rPr>
          <w:rFonts w:ascii="Roboto" w:eastAsia="Times New Roman" w:hAnsi="Roboto" w:cs="Times New Roman"/>
          <w:lang w:eastAsia="pl-PL"/>
        </w:rPr>
        <w:br/>
        <w:t>– wprowadzania i wnoszenia zwierząt, z wyłączeniem psa przewodnika,</w:t>
      </w:r>
      <w:r w:rsidRPr="00B055E0">
        <w:rPr>
          <w:rFonts w:ascii="Roboto" w:eastAsia="Times New Roman" w:hAnsi="Roboto" w:cs="Times New Roman"/>
          <w:lang w:eastAsia="pl-PL"/>
        </w:rPr>
        <w:br/>
        <w:t>– palenia tytoniu oraz używania otwartego ognia,</w:t>
      </w:r>
      <w:r w:rsidRPr="00B055E0">
        <w:rPr>
          <w:rFonts w:ascii="Roboto" w:eastAsia="Times New Roman" w:hAnsi="Roboto" w:cs="Times New Roman"/>
          <w:lang w:eastAsia="pl-PL"/>
        </w:rPr>
        <w:br/>
        <w:t>– wnoszenia i spożywania artykułów spożywczych i napojów,</w:t>
      </w:r>
      <w:r w:rsidRPr="00B055E0">
        <w:rPr>
          <w:rFonts w:ascii="Roboto" w:eastAsia="Times New Roman" w:hAnsi="Roboto" w:cs="Times New Roman"/>
          <w:lang w:eastAsia="pl-PL"/>
        </w:rPr>
        <w:br/>
        <w:t>– wnoszenia broni palnej i ostrych przedmiotów, materiałów łatwopalnych, wybuchowych, toksycznych,</w:t>
      </w:r>
      <w:r w:rsidRPr="00B055E0">
        <w:rPr>
          <w:rFonts w:ascii="Roboto" w:eastAsia="Times New Roman" w:hAnsi="Roboto" w:cs="Times New Roman"/>
          <w:lang w:eastAsia="pl-PL"/>
        </w:rPr>
        <w:br/>
        <w:t>– dotykania eksponatów, siadania na meblach,</w:t>
      </w:r>
      <w:r w:rsidRPr="00B055E0">
        <w:rPr>
          <w:rFonts w:ascii="Roboto" w:eastAsia="Times New Roman" w:hAnsi="Roboto" w:cs="Times New Roman"/>
          <w:lang w:eastAsia="pl-PL"/>
        </w:rPr>
        <w:br/>
        <w:t>– fotografowania z użyciem statywu, lamp błyskowych oraz filmowania.</w:t>
      </w:r>
    </w:p>
    <w:p w14:paraId="2444916A"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Fotografowanie jest dozwolone tylko i wyłącznie do użytku prywatnego (bez użycia dodatkowego oświetlenia i bez statywu); wykonywanie i wykorzystywanie fotografii i filmów przedstawiających eksponaty oraz wnętrza Muzeum w celach komercyjnych wymaga każdorazowo pisemnej zgody Dyrektora Muzeum.</w:t>
      </w:r>
      <w:r w:rsidRPr="00B055E0">
        <w:rPr>
          <w:rFonts w:ascii="Roboto" w:eastAsia="Times New Roman" w:hAnsi="Roboto" w:cs="Times New Roman"/>
          <w:lang w:eastAsia="pl-PL"/>
        </w:rPr>
        <w:br/>
        <w:t>Z uwagi na możliwość nieposiadania przez Muzeum praw do wykorzystywania wizerunków niektórych eksponatów do celów innych niż wystawiennicze, zastrzeżeń ze strony właścicieli wizerunków eksponatów, zagrożenie bezpieczeństwa innych osób, zbiorów, zasad ochrony konserwatorskiej lub możliwość naruszenia praw osób trzecich, fotografowanie może być całkowicie zabronione, o czym informuje zwiedzających obsługa Muzeum.</w:t>
      </w:r>
    </w:p>
    <w:p w14:paraId="758B6140" w14:textId="77777777" w:rsidR="00467DD1" w:rsidRPr="00B055E0" w:rsidRDefault="00467DD1"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Podczas zwiedzania ekspozycji prosimy o nierozmawianie przez telefony komórkowe.</w:t>
      </w:r>
    </w:p>
    <w:p w14:paraId="7F1EDAF8" w14:textId="77777777" w:rsidR="00131BF8" w:rsidRPr="00B055E0" w:rsidRDefault="00131BF8"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 xml:space="preserve">W sytuacji bezpośredniego zagrożenia zdrowia lub życia zwiedzających, Muzeum zastrzega sobie prawo do natychmiastowego odstąpienia od realizacji świadczonych </w:t>
      </w:r>
      <w:r w:rsidRPr="00B055E0">
        <w:rPr>
          <w:rFonts w:ascii="Roboto" w:eastAsia="Times New Roman" w:hAnsi="Roboto" w:cs="Times New Roman" w:hint="eastAsia"/>
          <w:lang w:eastAsia="pl-PL"/>
        </w:rPr>
        <w:t>usług</w:t>
      </w:r>
      <w:r w:rsidRPr="00B055E0">
        <w:rPr>
          <w:rFonts w:ascii="Roboto" w:eastAsia="Times New Roman" w:hAnsi="Roboto" w:cs="Times New Roman"/>
          <w:lang w:eastAsia="pl-PL"/>
        </w:rPr>
        <w:t>. Z tego tytułu zwiedzającym przysługuje zwrot kosztu biletów.</w:t>
      </w:r>
    </w:p>
    <w:p w14:paraId="5DC34CB6" w14:textId="77777777" w:rsidR="00131BF8" w:rsidRPr="00B055E0" w:rsidRDefault="00131BF8" w:rsidP="008B457E">
      <w:pPr>
        <w:numPr>
          <w:ilvl w:val="0"/>
          <w:numId w:val="2"/>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t>W przypadku ogłoszenia komunikatów o wykrytym zagrożeniu należy podporządkować się poleceniom pracowników. Ewakuacja będzie prowadzona przez pracowników Muzeum.</w:t>
      </w:r>
    </w:p>
    <w:p w14:paraId="2862BC42" w14:textId="77777777" w:rsidR="00467DD1" w:rsidRPr="00D7371B"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D7371B">
        <w:rPr>
          <w:rFonts w:ascii="Roboto" w:eastAsia="Times New Roman" w:hAnsi="Roboto" w:cs="Times New Roman"/>
          <w:b/>
          <w:bCs/>
          <w:lang w:eastAsia="pl-PL"/>
        </w:rPr>
        <w:t>Wejście w życie regulaminu </w:t>
      </w:r>
    </w:p>
    <w:p w14:paraId="6EDCF728" w14:textId="77777777" w:rsidR="00467DD1" w:rsidRPr="00D7371B" w:rsidRDefault="00467DD1" w:rsidP="008B457E">
      <w:pPr>
        <w:shd w:val="clear" w:color="auto" w:fill="FFFFFF"/>
        <w:spacing w:before="100" w:beforeAutospacing="1" w:after="0" w:line="240" w:lineRule="auto"/>
        <w:jc w:val="center"/>
        <w:rPr>
          <w:rFonts w:ascii="Roboto" w:eastAsia="Times New Roman" w:hAnsi="Roboto" w:cs="Times New Roman"/>
          <w:lang w:eastAsia="pl-PL"/>
        </w:rPr>
      </w:pPr>
      <w:r w:rsidRPr="00D7371B">
        <w:rPr>
          <w:rFonts w:ascii="Roboto" w:eastAsia="Times New Roman" w:hAnsi="Roboto" w:cs="Times New Roman"/>
          <w:lang w:eastAsia="pl-PL"/>
        </w:rPr>
        <w:t>Art. 3</w:t>
      </w:r>
    </w:p>
    <w:p w14:paraId="2E02A8CD" w14:textId="7FD2E04E" w:rsidR="00467DD1" w:rsidRPr="00D7371B" w:rsidRDefault="00467DD1" w:rsidP="008B457E">
      <w:pPr>
        <w:numPr>
          <w:ilvl w:val="0"/>
          <w:numId w:val="3"/>
        </w:numPr>
        <w:shd w:val="clear" w:color="auto" w:fill="FFFFFF"/>
        <w:spacing w:before="100" w:beforeAutospacing="1" w:after="0" w:line="240" w:lineRule="auto"/>
        <w:rPr>
          <w:rFonts w:ascii="Roboto" w:eastAsia="Times New Roman" w:hAnsi="Roboto" w:cs="Times New Roman"/>
          <w:lang w:eastAsia="pl-PL"/>
        </w:rPr>
      </w:pPr>
      <w:r w:rsidRPr="00D7371B">
        <w:rPr>
          <w:rFonts w:ascii="Roboto" w:eastAsia="Times New Roman" w:hAnsi="Roboto" w:cs="Times New Roman"/>
          <w:lang w:eastAsia="pl-PL"/>
        </w:rPr>
        <w:t xml:space="preserve">Postanowienia niniejszego regulaminu wchodzą w życie z dniem </w:t>
      </w:r>
      <w:r w:rsidR="00D7371B" w:rsidRPr="00D7371B">
        <w:rPr>
          <w:rFonts w:ascii="Roboto" w:eastAsia="Times New Roman" w:hAnsi="Roboto" w:cs="Times New Roman"/>
          <w:lang w:eastAsia="pl-PL"/>
        </w:rPr>
        <w:t>16.05.2022</w:t>
      </w:r>
      <w:r w:rsidRPr="00D7371B">
        <w:rPr>
          <w:rFonts w:ascii="Roboto" w:eastAsia="Times New Roman" w:hAnsi="Roboto" w:cs="Times New Roman"/>
          <w:lang w:eastAsia="pl-PL"/>
        </w:rPr>
        <w:t xml:space="preserve"> r. na podstawie Zarządzenia </w:t>
      </w:r>
      <w:r w:rsidR="00DF46F6" w:rsidRPr="00D7371B">
        <w:rPr>
          <w:rFonts w:ascii="Roboto" w:eastAsia="Times New Roman" w:hAnsi="Roboto" w:cs="Times New Roman"/>
          <w:lang w:eastAsia="pl-PL"/>
        </w:rPr>
        <w:t xml:space="preserve">nr </w:t>
      </w:r>
      <w:r w:rsidR="00D7371B" w:rsidRPr="00D7371B">
        <w:rPr>
          <w:rFonts w:ascii="Roboto" w:eastAsia="Times New Roman" w:hAnsi="Roboto" w:cs="Times New Roman"/>
          <w:lang w:eastAsia="pl-PL"/>
        </w:rPr>
        <w:t>15A/2022</w:t>
      </w:r>
      <w:r w:rsidRPr="00D7371B">
        <w:rPr>
          <w:rFonts w:ascii="Roboto" w:eastAsia="Times New Roman" w:hAnsi="Roboto" w:cs="Times New Roman"/>
          <w:lang w:eastAsia="pl-PL"/>
        </w:rPr>
        <w:t xml:space="preserve"> Dyrektora Muzeum Okręgowego w Rzeszowie.</w:t>
      </w:r>
    </w:p>
    <w:p w14:paraId="37129046" w14:textId="77777777" w:rsidR="00001D81" w:rsidRPr="00B055E0" w:rsidRDefault="00467DD1" w:rsidP="008B457E">
      <w:pPr>
        <w:numPr>
          <w:ilvl w:val="0"/>
          <w:numId w:val="3"/>
        </w:numPr>
        <w:shd w:val="clear" w:color="auto" w:fill="FFFFFF"/>
        <w:spacing w:before="100" w:beforeAutospacing="1" w:after="0" w:line="240" w:lineRule="auto"/>
        <w:rPr>
          <w:rFonts w:ascii="Roboto" w:eastAsia="Times New Roman" w:hAnsi="Roboto" w:cs="Times New Roman"/>
          <w:lang w:eastAsia="pl-PL"/>
        </w:rPr>
      </w:pPr>
      <w:r w:rsidRPr="00B055E0">
        <w:rPr>
          <w:rFonts w:ascii="Roboto" w:eastAsia="Times New Roman" w:hAnsi="Roboto" w:cs="Times New Roman"/>
          <w:lang w:eastAsia="pl-PL"/>
        </w:rPr>
        <w:lastRenderedPageBreak/>
        <w:t>W sprawach skarg i wniosków dotyczących zasad zwiedzania w Muzeum, przyjmuje Dyrektor Muzeum Okręgowego w Rzeszowie, w poniedziałki w godzinach od 13 do 15.</w:t>
      </w:r>
    </w:p>
    <w:sectPr w:rsidR="00001D81" w:rsidRPr="00B055E0" w:rsidSect="00001D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2ADE"/>
    <w:multiLevelType w:val="multilevel"/>
    <w:tmpl w:val="85884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A1D4E"/>
    <w:multiLevelType w:val="multilevel"/>
    <w:tmpl w:val="B636E7EA"/>
    <w:lvl w:ilvl="0">
      <w:start w:val="1"/>
      <w:numFmt w:val="decimal"/>
      <w:lvlText w:val="%1."/>
      <w:lvlJc w:val="left"/>
      <w:pPr>
        <w:tabs>
          <w:tab w:val="num" w:pos="720"/>
        </w:tabs>
        <w:ind w:left="720" w:hanging="360"/>
      </w:pPr>
      <w:rPr>
        <w:strike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632A9F"/>
    <w:multiLevelType w:val="hybridMultilevel"/>
    <w:tmpl w:val="8872F61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3B514535"/>
    <w:multiLevelType w:val="hybridMultilevel"/>
    <w:tmpl w:val="87149E0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2DF23FB"/>
    <w:multiLevelType w:val="hybridMultilevel"/>
    <w:tmpl w:val="00528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66B737C3"/>
    <w:multiLevelType w:val="multilevel"/>
    <w:tmpl w:val="F8D4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7356287">
    <w:abstractNumId w:val="1"/>
  </w:num>
  <w:num w:numId="2" w16cid:durableId="1430808195">
    <w:abstractNumId w:val="0"/>
  </w:num>
  <w:num w:numId="3" w16cid:durableId="1756395407">
    <w:abstractNumId w:val="5"/>
  </w:num>
  <w:num w:numId="4" w16cid:durableId="88628484">
    <w:abstractNumId w:val="3"/>
  </w:num>
  <w:num w:numId="5" w16cid:durableId="806313794">
    <w:abstractNumId w:val="4"/>
  </w:num>
  <w:num w:numId="6" w16cid:durableId="6347230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D1"/>
    <w:rsid w:val="00001D81"/>
    <w:rsid w:val="00030B7F"/>
    <w:rsid w:val="000925F5"/>
    <w:rsid w:val="000B6215"/>
    <w:rsid w:val="000E71B8"/>
    <w:rsid w:val="00131BF8"/>
    <w:rsid w:val="001607F0"/>
    <w:rsid w:val="001A5D87"/>
    <w:rsid w:val="001F1FED"/>
    <w:rsid w:val="00223F33"/>
    <w:rsid w:val="00270551"/>
    <w:rsid w:val="002B44C4"/>
    <w:rsid w:val="002D77DA"/>
    <w:rsid w:val="003160E5"/>
    <w:rsid w:val="00436A56"/>
    <w:rsid w:val="004442EE"/>
    <w:rsid w:val="00467DD1"/>
    <w:rsid w:val="005F4757"/>
    <w:rsid w:val="005F70ED"/>
    <w:rsid w:val="007F03A8"/>
    <w:rsid w:val="00850A10"/>
    <w:rsid w:val="00851327"/>
    <w:rsid w:val="008563F5"/>
    <w:rsid w:val="00861867"/>
    <w:rsid w:val="008B457E"/>
    <w:rsid w:val="008E794D"/>
    <w:rsid w:val="00AD25D9"/>
    <w:rsid w:val="00B055E0"/>
    <w:rsid w:val="00B3784C"/>
    <w:rsid w:val="00B92D4F"/>
    <w:rsid w:val="00BB2AA4"/>
    <w:rsid w:val="00BD3B47"/>
    <w:rsid w:val="00D7371B"/>
    <w:rsid w:val="00DC13B4"/>
    <w:rsid w:val="00DF4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5856"/>
  <w15:docId w15:val="{2BC2EF78-31D8-43C9-A515-518894C99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1D8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67DD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67DD1"/>
    <w:rPr>
      <w:b/>
      <w:bCs/>
    </w:rPr>
  </w:style>
  <w:style w:type="paragraph" w:styleId="Akapitzlist">
    <w:name w:val="List Paragraph"/>
    <w:basedOn w:val="Normalny"/>
    <w:uiPriority w:val="34"/>
    <w:qFormat/>
    <w:rsid w:val="00861867"/>
    <w:pPr>
      <w:ind w:left="720"/>
      <w:contextualSpacing/>
    </w:pPr>
  </w:style>
  <w:style w:type="paragraph" w:styleId="Bezodstpw">
    <w:name w:val="No Spacing"/>
    <w:uiPriority w:val="1"/>
    <w:qFormat/>
    <w:rsid w:val="00861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781</Words>
  <Characters>4687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Aopalinska</dc:creator>
  <cp:lastModifiedBy>Muzeum Okręgowe w Rzeszowie</cp:lastModifiedBy>
  <cp:revision>7</cp:revision>
  <cp:lastPrinted>2020-05-13T06:25:00Z</cp:lastPrinted>
  <dcterms:created xsi:type="dcterms:W3CDTF">2023-03-14T06:35:00Z</dcterms:created>
  <dcterms:modified xsi:type="dcterms:W3CDTF">2023-03-16T07:33:00Z</dcterms:modified>
</cp:coreProperties>
</file>