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1CD23" w14:textId="6B72C8A2" w:rsidR="007C20F7" w:rsidRPr="00586232" w:rsidRDefault="007C20F7" w:rsidP="00C500CE">
      <w:pPr>
        <w:spacing w:after="0"/>
        <w:rPr>
          <w:rFonts w:ascii="Times New Roman" w:hAnsi="Times New Roman" w:cs="Times New Roman"/>
          <w:sz w:val="23"/>
          <w:szCs w:val="23"/>
        </w:rPr>
      </w:pPr>
    </w:p>
    <w:p w14:paraId="2D87D521" w14:textId="5CBAABC2" w:rsidR="004A65F9" w:rsidRPr="00586232" w:rsidRDefault="004A65F9" w:rsidP="00C500CE">
      <w:pPr>
        <w:spacing w:after="0"/>
        <w:jc w:val="right"/>
        <w:rPr>
          <w:rFonts w:ascii="Times New Roman" w:hAnsi="Times New Roman" w:cs="Times New Roman"/>
          <w:b/>
          <w:bCs/>
          <w:sz w:val="16"/>
          <w:szCs w:val="16"/>
        </w:rPr>
      </w:pPr>
      <w:r w:rsidRPr="00586232">
        <w:rPr>
          <w:rFonts w:ascii="Times New Roman" w:hAnsi="Times New Roman" w:cs="Times New Roman"/>
          <w:b/>
          <w:bCs/>
          <w:sz w:val="16"/>
          <w:szCs w:val="16"/>
        </w:rPr>
        <w:t xml:space="preserve">Załącznik nr </w:t>
      </w:r>
      <w:r w:rsidR="00C500CE" w:rsidRPr="00586232">
        <w:rPr>
          <w:rFonts w:ascii="Times New Roman" w:hAnsi="Times New Roman" w:cs="Times New Roman"/>
          <w:b/>
          <w:bCs/>
          <w:sz w:val="16"/>
          <w:szCs w:val="16"/>
        </w:rPr>
        <w:t>2</w:t>
      </w:r>
      <w:r w:rsidRPr="00586232">
        <w:rPr>
          <w:rFonts w:ascii="Times New Roman" w:hAnsi="Times New Roman" w:cs="Times New Roman"/>
          <w:b/>
          <w:bCs/>
          <w:sz w:val="16"/>
          <w:szCs w:val="16"/>
        </w:rPr>
        <w:t xml:space="preserve"> do SWZ</w:t>
      </w:r>
    </w:p>
    <w:p w14:paraId="785AEF5D" w14:textId="77777777" w:rsidR="004A65F9" w:rsidRPr="00586232" w:rsidRDefault="004A65F9" w:rsidP="00C500CE">
      <w:pPr>
        <w:tabs>
          <w:tab w:val="left" w:pos="6840"/>
        </w:tabs>
        <w:spacing w:after="0"/>
        <w:jc w:val="center"/>
        <w:rPr>
          <w:rFonts w:ascii="Times New Roman" w:eastAsia="Times New Roman" w:hAnsi="Times New Roman" w:cs="Times New Roman"/>
          <w:i/>
          <w:lang w:eastAsia="pl-PL"/>
        </w:rPr>
      </w:pPr>
    </w:p>
    <w:p w14:paraId="3EBC0679" w14:textId="6810BE3D" w:rsidR="00175F5D" w:rsidRPr="00586232" w:rsidRDefault="00175F5D" w:rsidP="00C500CE">
      <w:pPr>
        <w:tabs>
          <w:tab w:val="left" w:pos="6840"/>
        </w:tabs>
        <w:spacing w:after="0"/>
        <w:jc w:val="center"/>
        <w:rPr>
          <w:rFonts w:ascii="Times New Roman" w:eastAsia="Times New Roman" w:hAnsi="Times New Roman" w:cs="Times New Roman"/>
          <w:iCs/>
          <w:lang w:eastAsia="pl-PL"/>
        </w:rPr>
      </w:pPr>
      <w:r w:rsidRPr="00586232">
        <w:rPr>
          <w:rFonts w:ascii="Times New Roman" w:eastAsia="Times New Roman" w:hAnsi="Times New Roman" w:cs="Times New Roman"/>
          <w:b/>
          <w:bCs/>
          <w:iCs/>
          <w:lang w:eastAsia="pl-PL"/>
        </w:rPr>
        <w:t xml:space="preserve">OPIS PRZEDMIOTU ZAMÓWIENIA </w:t>
      </w:r>
      <w:r w:rsidR="004A65F9" w:rsidRPr="00586232">
        <w:rPr>
          <w:rFonts w:ascii="Times New Roman" w:eastAsia="Times New Roman" w:hAnsi="Times New Roman" w:cs="Times New Roman"/>
          <w:b/>
          <w:bCs/>
          <w:iCs/>
          <w:lang w:eastAsia="pl-PL"/>
        </w:rPr>
        <w:t xml:space="preserve">– do części nr </w:t>
      </w:r>
      <w:r w:rsidR="00C500CE" w:rsidRPr="00586232">
        <w:rPr>
          <w:rFonts w:ascii="Times New Roman" w:eastAsia="Times New Roman" w:hAnsi="Times New Roman" w:cs="Times New Roman"/>
          <w:b/>
          <w:bCs/>
          <w:iCs/>
          <w:lang w:eastAsia="pl-PL"/>
        </w:rPr>
        <w:t>2</w:t>
      </w:r>
      <w:r w:rsidR="004A65F9" w:rsidRPr="00586232">
        <w:rPr>
          <w:rFonts w:ascii="Times New Roman" w:eastAsia="Times New Roman" w:hAnsi="Times New Roman" w:cs="Times New Roman"/>
          <w:iCs/>
          <w:lang w:eastAsia="pl-PL"/>
        </w:rPr>
        <w:t xml:space="preserve"> </w:t>
      </w:r>
    </w:p>
    <w:p w14:paraId="2FB0727E" w14:textId="710B8E1D" w:rsidR="004A65F9" w:rsidRPr="00586232" w:rsidRDefault="004A65F9" w:rsidP="00C500CE">
      <w:pPr>
        <w:tabs>
          <w:tab w:val="left" w:pos="6840"/>
        </w:tabs>
        <w:spacing w:after="0"/>
        <w:jc w:val="center"/>
        <w:rPr>
          <w:rFonts w:ascii="Times New Roman" w:eastAsia="Times New Roman" w:hAnsi="Times New Roman" w:cs="Times New Roman"/>
          <w:iCs/>
          <w:lang w:eastAsia="pl-PL"/>
        </w:rPr>
      </w:pPr>
      <w:r w:rsidRPr="00586232">
        <w:rPr>
          <w:rFonts w:ascii="Times New Roman" w:eastAsia="Times New Roman" w:hAnsi="Times New Roman" w:cs="Times New Roman"/>
          <w:iCs/>
          <w:lang w:eastAsia="pl-PL"/>
        </w:rPr>
        <w:t>postępowania prowadzonego pn. „Wydanie publikacji, organizacja wystawy etnograficznej stacjonarnie i</w:t>
      </w:r>
      <w:r w:rsidR="00175F5D" w:rsidRPr="00586232">
        <w:rPr>
          <w:rFonts w:ascii="Times New Roman" w:eastAsia="Times New Roman" w:hAnsi="Times New Roman" w:cs="Times New Roman"/>
          <w:iCs/>
          <w:lang w:eastAsia="pl-PL"/>
        </w:rPr>
        <w:t> </w:t>
      </w:r>
      <w:r w:rsidRPr="00586232">
        <w:rPr>
          <w:rFonts w:ascii="Times New Roman" w:eastAsia="Times New Roman" w:hAnsi="Times New Roman" w:cs="Times New Roman"/>
          <w:iCs/>
          <w:lang w:eastAsia="pl-PL"/>
        </w:rPr>
        <w:t>wirtualnie oraz przeprowadzenie konferencji w ramach realizacji projektu „</w:t>
      </w:r>
      <w:proofErr w:type="spellStart"/>
      <w:r w:rsidRPr="00586232">
        <w:rPr>
          <w:rFonts w:ascii="Times New Roman" w:eastAsia="Times New Roman" w:hAnsi="Times New Roman" w:cs="Times New Roman"/>
          <w:iCs/>
          <w:lang w:eastAsia="pl-PL"/>
        </w:rPr>
        <w:t>EtnoCarpathia</w:t>
      </w:r>
      <w:proofErr w:type="spellEnd"/>
      <w:r w:rsidRPr="00586232">
        <w:rPr>
          <w:rFonts w:ascii="Times New Roman" w:eastAsia="Times New Roman" w:hAnsi="Times New Roman" w:cs="Times New Roman"/>
          <w:iCs/>
          <w:lang w:eastAsia="pl-PL"/>
        </w:rPr>
        <w:t>” przez Muzeum Okręgowe w Rzeszowie,”</w:t>
      </w:r>
    </w:p>
    <w:p w14:paraId="1BBF923E" w14:textId="77777777" w:rsidR="004A65F9" w:rsidRPr="00586232" w:rsidRDefault="004A65F9" w:rsidP="00C500CE">
      <w:pPr>
        <w:tabs>
          <w:tab w:val="left" w:pos="6840"/>
        </w:tabs>
        <w:spacing w:after="0"/>
        <w:jc w:val="center"/>
        <w:rPr>
          <w:rFonts w:ascii="Times New Roman" w:eastAsia="Times New Roman" w:hAnsi="Times New Roman" w:cs="Times New Roman"/>
          <w:b/>
          <w:bCs/>
          <w:iCs/>
          <w:lang w:eastAsia="pl-PL"/>
        </w:rPr>
      </w:pPr>
    </w:p>
    <w:p w14:paraId="6FDE812B" w14:textId="490D3BE5" w:rsidR="004A65F9" w:rsidRPr="00586232" w:rsidRDefault="004A65F9" w:rsidP="00C500CE">
      <w:pPr>
        <w:tabs>
          <w:tab w:val="left" w:pos="6840"/>
        </w:tabs>
        <w:spacing w:after="0"/>
        <w:jc w:val="center"/>
        <w:rPr>
          <w:rFonts w:ascii="Times New Roman" w:eastAsia="Times New Roman" w:hAnsi="Times New Roman" w:cs="Times New Roman"/>
          <w:b/>
          <w:bCs/>
          <w:iCs/>
          <w:lang w:eastAsia="pl-PL"/>
        </w:rPr>
      </w:pPr>
      <w:r w:rsidRPr="00586232">
        <w:rPr>
          <w:rFonts w:ascii="Times New Roman" w:eastAsia="Times New Roman" w:hAnsi="Times New Roman" w:cs="Times New Roman"/>
          <w:b/>
          <w:bCs/>
          <w:iCs/>
          <w:lang w:eastAsia="pl-PL"/>
        </w:rPr>
        <w:t>dotyczącej:</w:t>
      </w:r>
    </w:p>
    <w:p w14:paraId="070FEF0A" w14:textId="3D13EF50" w:rsidR="004A65F9" w:rsidRPr="00586232" w:rsidRDefault="00C500CE" w:rsidP="00C500CE">
      <w:pPr>
        <w:tabs>
          <w:tab w:val="left" w:pos="6840"/>
        </w:tabs>
        <w:spacing w:after="0"/>
        <w:jc w:val="center"/>
        <w:rPr>
          <w:rFonts w:ascii="Times New Roman" w:eastAsia="Times New Roman" w:hAnsi="Times New Roman" w:cs="Times New Roman"/>
          <w:b/>
          <w:bCs/>
          <w:i/>
          <w:sz w:val="28"/>
          <w:szCs w:val="28"/>
          <w:u w:val="single"/>
          <w:lang w:eastAsia="pl-PL"/>
        </w:rPr>
      </w:pPr>
      <w:r w:rsidRPr="00586232">
        <w:rPr>
          <w:rFonts w:ascii="Times New Roman" w:eastAsia="Times New Roman" w:hAnsi="Times New Roman" w:cs="Times New Roman"/>
          <w:b/>
          <w:bCs/>
          <w:i/>
          <w:sz w:val="28"/>
          <w:szCs w:val="28"/>
          <w:u w:val="single"/>
          <w:lang w:eastAsia="pl-PL"/>
        </w:rPr>
        <w:t>Organizacji wystawy etnograficznej stacjonarnie i wirtualnie.</w:t>
      </w:r>
    </w:p>
    <w:p w14:paraId="778D0452" w14:textId="77777777" w:rsidR="0054517D" w:rsidRPr="00586232" w:rsidRDefault="0054517D" w:rsidP="00C500CE">
      <w:pPr>
        <w:pStyle w:val="Akapitzlist1"/>
        <w:spacing w:line="276" w:lineRule="auto"/>
        <w:ind w:left="0"/>
        <w:jc w:val="both"/>
        <w:rPr>
          <w:rFonts w:eastAsia="Calibri"/>
          <w:sz w:val="22"/>
          <w:szCs w:val="22"/>
          <w:lang w:eastAsia="en-US"/>
        </w:rPr>
      </w:pPr>
    </w:p>
    <w:p w14:paraId="4516B7E3" w14:textId="7A34D590" w:rsidR="004C0378" w:rsidRPr="00586232" w:rsidRDefault="0054517D" w:rsidP="00C500CE">
      <w:pPr>
        <w:pStyle w:val="Akapitzlist1"/>
        <w:spacing w:line="276" w:lineRule="auto"/>
        <w:ind w:left="0"/>
        <w:jc w:val="both"/>
        <w:rPr>
          <w:b/>
          <w:sz w:val="22"/>
          <w:szCs w:val="22"/>
          <w:u w:val="single"/>
        </w:rPr>
      </w:pPr>
      <w:bookmarkStart w:id="0" w:name="_Hlk42501050"/>
      <w:r w:rsidRPr="00586232">
        <w:rPr>
          <w:b/>
          <w:sz w:val="22"/>
          <w:szCs w:val="22"/>
          <w:u w:val="single"/>
        </w:rPr>
        <w:t xml:space="preserve">Przedmiot zamówienia: </w:t>
      </w:r>
    </w:p>
    <w:p w14:paraId="1AC00EB4" w14:textId="3510A0AF" w:rsidR="00C500CE" w:rsidRPr="00586232" w:rsidRDefault="00C500CE" w:rsidP="00C500CE">
      <w:pPr>
        <w:pStyle w:val="Akapitzlist"/>
        <w:numPr>
          <w:ilvl w:val="0"/>
          <w:numId w:val="41"/>
        </w:numPr>
        <w:spacing w:after="0"/>
        <w:contextualSpacing/>
        <w:jc w:val="both"/>
        <w:rPr>
          <w:rFonts w:ascii="Times New Roman" w:hAnsi="Times New Roman" w:cs="Times New Roman"/>
        </w:rPr>
      </w:pPr>
      <w:r w:rsidRPr="00586232">
        <w:rPr>
          <w:rFonts w:ascii="Times New Roman" w:hAnsi="Times New Roman" w:cs="Times New Roman"/>
        </w:rPr>
        <w:t>Przedmiotem zamówienia jest organizacja czasowej wystawy etnograficznej w wersji stacjonarnej i</w:t>
      </w:r>
      <w:r w:rsidR="007A22F0" w:rsidRPr="00586232">
        <w:rPr>
          <w:rFonts w:ascii="Times New Roman" w:hAnsi="Times New Roman" w:cs="Times New Roman"/>
        </w:rPr>
        <w:t> </w:t>
      </w:r>
      <w:r w:rsidRPr="00586232">
        <w:rPr>
          <w:rFonts w:ascii="Times New Roman" w:hAnsi="Times New Roman" w:cs="Times New Roman"/>
        </w:rPr>
        <w:t>wirtualnej prezentującej dziedzictwo kulturowe pogranicza polsko-słowackiego, w tym opracowanie projektu i aranżacja wystawy.</w:t>
      </w:r>
    </w:p>
    <w:p w14:paraId="2037E42A" w14:textId="130489DC" w:rsidR="004B4420" w:rsidRPr="00586232" w:rsidRDefault="00C500CE" w:rsidP="007A22F0">
      <w:pPr>
        <w:pStyle w:val="Akapitzlist"/>
        <w:numPr>
          <w:ilvl w:val="0"/>
          <w:numId w:val="41"/>
        </w:numPr>
        <w:spacing w:before="240" w:after="0"/>
        <w:contextualSpacing/>
        <w:jc w:val="both"/>
        <w:rPr>
          <w:rFonts w:ascii="Times New Roman" w:hAnsi="Times New Roman" w:cs="Times New Roman"/>
        </w:rPr>
      </w:pPr>
      <w:r w:rsidRPr="00586232">
        <w:rPr>
          <w:rFonts w:ascii="Times New Roman" w:hAnsi="Times New Roman" w:cs="Times New Roman"/>
        </w:rPr>
        <w:t>Wystawa będzie mieścić się w przestrzeni wystawienniczej Muzeum Etnograficznego im. F. Kotuli</w:t>
      </w:r>
      <w:r w:rsidR="007A22F0" w:rsidRPr="00586232">
        <w:rPr>
          <w:rFonts w:ascii="Times New Roman" w:hAnsi="Times New Roman" w:cs="Times New Roman"/>
        </w:rPr>
        <w:t xml:space="preserve"> w</w:t>
      </w:r>
      <w:r w:rsidR="000704FF" w:rsidRPr="00586232">
        <w:rPr>
          <w:rFonts w:ascii="Times New Roman" w:hAnsi="Times New Roman" w:cs="Times New Roman"/>
        </w:rPr>
        <w:t> </w:t>
      </w:r>
      <w:r w:rsidR="007A22F0" w:rsidRPr="00586232">
        <w:rPr>
          <w:rFonts w:ascii="Times New Roman" w:hAnsi="Times New Roman" w:cs="Times New Roman"/>
        </w:rPr>
        <w:t>Rzeszowie (ul. Rynek 6, 35-064 Rzeszów)</w:t>
      </w:r>
      <w:r w:rsidRPr="00586232">
        <w:rPr>
          <w:rFonts w:ascii="Times New Roman" w:hAnsi="Times New Roman" w:cs="Times New Roman"/>
        </w:rPr>
        <w:t>, oddziału Muzeum Okręgowego w Rzeszowie</w:t>
      </w:r>
      <w:r w:rsidR="004B4420" w:rsidRPr="00586232">
        <w:rPr>
          <w:rFonts w:ascii="Times New Roman" w:hAnsi="Times New Roman" w:cs="Times New Roman"/>
        </w:rPr>
        <w:t>,</w:t>
      </w:r>
      <w:r w:rsidRPr="00586232">
        <w:rPr>
          <w:rFonts w:ascii="Times New Roman" w:hAnsi="Times New Roman" w:cs="Times New Roman"/>
        </w:rPr>
        <w:t xml:space="preserve"> </w:t>
      </w:r>
    </w:p>
    <w:p w14:paraId="5500D6DF" w14:textId="501AD0FF" w:rsidR="00C500CE" w:rsidRPr="00586232" w:rsidRDefault="00C500CE" w:rsidP="004B4420">
      <w:pPr>
        <w:pStyle w:val="Akapitzlist"/>
        <w:spacing w:before="240" w:after="0"/>
        <w:ind w:left="420"/>
        <w:contextualSpacing/>
        <w:jc w:val="both"/>
        <w:rPr>
          <w:rFonts w:ascii="Times New Roman" w:hAnsi="Times New Roman" w:cs="Times New Roman"/>
        </w:rPr>
      </w:pPr>
      <w:r w:rsidRPr="00586232">
        <w:rPr>
          <w:rFonts w:ascii="Times New Roman" w:hAnsi="Times New Roman" w:cs="Times New Roman"/>
        </w:rPr>
        <w:t xml:space="preserve">w 3 salach ekspozycyjnych (parter) o łącznej powierzchni </w:t>
      </w:r>
      <w:r w:rsidR="004B4420" w:rsidRPr="00586232">
        <w:rPr>
          <w:rFonts w:ascii="Times New Roman" w:hAnsi="Times New Roman" w:cs="Times New Roman"/>
        </w:rPr>
        <w:t xml:space="preserve">ok. </w:t>
      </w:r>
      <w:r w:rsidRPr="00586232">
        <w:rPr>
          <w:rFonts w:ascii="Times New Roman" w:hAnsi="Times New Roman" w:cs="Times New Roman"/>
        </w:rPr>
        <w:t>120 m</w:t>
      </w:r>
      <w:r w:rsidRPr="00586232">
        <w:rPr>
          <w:rFonts w:ascii="Times New Roman" w:hAnsi="Times New Roman" w:cs="Times New Roman"/>
          <w:vertAlign w:val="superscript"/>
        </w:rPr>
        <w:t>2</w:t>
      </w:r>
      <w:r w:rsidRPr="00586232">
        <w:rPr>
          <w:rFonts w:ascii="Times New Roman" w:hAnsi="Times New Roman" w:cs="Times New Roman"/>
        </w:rPr>
        <w:t>.</w:t>
      </w:r>
    </w:p>
    <w:p w14:paraId="3232EB93" w14:textId="77777777" w:rsidR="007A22F0" w:rsidRPr="00586232" w:rsidRDefault="007A22F0" w:rsidP="00CA61BF">
      <w:pPr>
        <w:spacing w:after="0"/>
        <w:contextualSpacing/>
        <w:jc w:val="both"/>
        <w:rPr>
          <w:rFonts w:ascii="Times New Roman" w:hAnsi="Times New Roman" w:cs="Times New Roman"/>
        </w:rPr>
      </w:pPr>
    </w:p>
    <w:p w14:paraId="1C400DCB" w14:textId="77777777" w:rsidR="00C500CE" w:rsidRPr="00586232" w:rsidRDefault="00C500CE" w:rsidP="00C500CE">
      <w:pPr>
        <w:spacing w:after="0"/>
        <w:jc w:val="both"/>
        <w:rPr>
          <w:rFonts w:ascii="Times New Roman" w:hAnsi="Times New Roman" w:cs="Times New Roman"/>
          <w:b/>
          <w:bCs/>
        </w:rPr>
      </w:pPr>
      <w:r w:rsidRPr="00586232">
        <w:rPr>
          <w:rFonts w:ascii="Times New Roman" w:hAnsi="Times New Roman" w:cs="Times New Roman"/>
          <w:b/>
          <w:bCs/>
        </w:rPr>
        <w:t xml:space="preserve">Zakres działań: </w:t>
      </w:r>
    </w:p>
    <w:p w14:paraId="605DE3FC" w14:textId="0E7F93A7" w:rsidR="00C500CE" w:rsidRPr="00586232" w:rsidRDefault="00C500CE" w:rsidP="00C500CE">
      <w:pPr>
        <w:pStyle w:val="Zwykytekst"/>
        <w:spacing w:line="276" w:lineRule="auto"/>
        <w:jc w:val="both"/>
        <w:rPr>
          <w:rFonts w:ascii="Times New Roman" w:hAnsi="Times New Roman" w:cs="Times New Roman"/>
          <w:szCs w:val="22"/>
        </w:rPr>
      </w:pPr>
      <w:r w:rsidRPr="00586232">
        <w:rPr>
          <w:rFonts w:ascii="Times New Roman" w:hAnsi="Times New Roman" w:cs="Times New Roman"/>
          <w:szCs w:val="22"/>
        </w:rPr>
        <w:t>Organizacja wystawy etnograficznej w wersji stacjonarnej (w tym wirtualnej), w tym: projekt i aranżacja wystawy; przygotowanie materiałów audiowizualnych, wynajęcie sprzętu wystawienniczego i</w:t>
      </w:r>
      <w:r w:rsidR="00CA61BF" w:rsidRPr="00586232">
        <w:rPr>
          <w:rFonts w:ascii="Times New Roman" w:hAnsi="Times New Roman" w:cs="Times New Roman"/>
          <w:szCs w:val="22"/>
        </w:rPr>
        <w:t> </w:t>
      </w:r>
      <w:r w:rsidRPr="00586232">
        <w:rPr>
          <w:rFonts w:ascii="Times New Roman" w:hAnsi="Times New Roman" w:cs="Times New Roman"/>
          <w:szCs w:val="22"/>
        </w:rPr>
        <w:t>multimedialnego itp., wykonanie plakatów z pracami konkursantów, przewóz i ubezpieczenie eksponatów</w:t>
      </w:r>
      <w:r w:rsidR="007D411B" w:rsidRPr="00586232">
        <w:rPr>
          <w:rFonts w:ascii="Times New Roman" w:hAnsi="Times New Roman" w:cs="Times New Roman"/>
          <w:szCs w:val="22"/>
        </w:rPr>
        <w:t xml:space="preserve"> również po zakończeniu wystawy</w:t>
      </w:r>
      <w:r w:rsidRPr="00586232">
        <w:rPr>
          <w:rFonts w:ascii="Times New Roman" w:hAnsi="Times New Roman" w:cs="Times New Roman"/>
          <w:szCs w:val="22"/>
        </w:rPr>
        <w:t>, obsługa medialna wystawy</w:t>
      </w:r>
      <w:r w:rsidR="00CA61BF" w:rsidRPr="00586232">
        <w:rPr>
          <w:rFonts w:ascii="Times New Roman" w:hAnsi="Times New Roman" w:cs="Times New Roman"/>
          <w:szCs w:val="22"/>
        </w:rPr>
        <w:t>.</w:t>
      </w:r>
    </w:p>
    <w:p w14:paraId="0D002014" w14:textId="77777777" w:rsidR="00C500CE" w:rsidRPr="00586232" w:rsidRDefault="00C500CE" w:rsidP="00C500CE">
      <w:pPr>
        <w:pStyle w:val="Zwykytekst"/>
        <w:spacing w:line="276" w:lineRule="auto"/>
        <w:rPr>
          <w:rFonts w:ascii="Times New Roman" w:hAnsi="Times New Roman" w:cs="Times New Roman"/>
          <w:szCs w:val="22"/>
        </w:rPr>
      </w:pPr>
    </w:p>
    <w:p w14:paraId="58DB5776" w14:textId="77777777" w:rsidR="00C500CE" w:rsidRPr="00586232" w:rsidRDefault="00C500CE" w:rsidP="00C500CE">
      <w:pPr>
        <w:spacing w:after="0"/>
        <w:jc w:val="both"/>
        <w:rPr>
          <w:rFonts w:ascii="Times New Roman" w:hAnsi="Times New Roman" w:cs="Times New Roman"/>
          <w:b/>
          <w:bCs/>
        </w:rPr>
      </w:pPr>
      <w:r w:rsidRPr="00586232">
        <w:rPr>
          <w:rFonts w:ascii="Times New Roman" w:hAnsi="Times New Roman" w:cs="Times New Roman"/>
          <w:b/>
          <w:bCs/>
        </w:rPr>
        <w:t>Założenia wystawy:</w:t>
      </w:r>
    </w:p>
    <w:p w14:paraId="71B72C8C" w14:textId="77777777" w:rsidR="00C500CE" w:rsidRPr="00586232" w:rsidRDefault="00C500CE" w:rsidP="00C500CE">
      <w:pPr>
        <w:pStyle w:val="Akapitzlist"/>
        <w:numPr>
          <w:ilvl w:val="0"/>
          <w:numId w:val="42"/>
        </w:numPr>
        <w:spacing w:after="0"/>
        <w:contextualSpacing/>
        <w:jc w:val="both"/>
        <w:rPr>
          <w:rFonts w:ascii="Times New Roman" w:hAnsi="Times New Roman" w:cs="Times New Roman"/>
        </w:rPr>
      </w:pPr>
      <w:r w:rsidRPr="00586232">
        <w:rPr>
          <w:rFonts w:ascii="Times New Roman" w:hAnsi="Times New Roman" w:cs="Times New Roman"/>
        </w:rPr>
        <w:t xml:space="preserve">Wystawa prezentować będzie w sposób dynamiczny i nowatorski dziedzictwo kulturowe Pogranicza polsko-słowackiego, w tym grup etnograficznych Bojków, Łemków, </w:t>
      </w:r>
      <w:proofErr w:type="spellStart"/>
      <w:r w:rsidRPr="00586232">
        <w:rPr>
          <w:rFonts w:ascii="Times New Roman" w:hAnsi="Times New Roman" w:cs="Times New Roman"/>
        </w:rPr>
        <w:t>Dolinian</w:t>
      </w:r>
      <w:proofErr w:type="spellEnd"/>
      <w:r w:rsidRPr="00586232">
        <w:rPr>
          <w:rFonts w:ascii="Times New Roman" w:hAnsi="Times New Roman" w:cs="Times New Roman"/>
        </w:rPr>
        <w:t xml:space="preserve"> i Pogórzan, a po stronie słowackiej ludności zamieszkującej obszar Saris, </w:t>
      </w:r>
      <w:proofErr w:type="spellStart"/>
      <w:r w:rsidRPr="00586232">
        <w:rPr>
          <w:rFonts w:ascii="Times New Roman" w:hAnsi="Times New Roman" w:cs="Times New Roman"/>
        </w:rPr>
        <w:t>Zemplin</w:t>
      </w:r>
      <w:proofErr w:type="spellEnd"/>
      <w:r w:rsidRPr="00586232">
        <w:rPr>
          <w:rFonts w:ascii="Times New Roman" w:hAnsi="Times New Roman" w:cs="Times New Roman"/>
        </w:rPr>
        <w:t xml:space="preserve">, </w:t>
      </w:r>
      <w:proofErr w:type="spellStart"/>
      <w:r w:rsidRPr="00586232">
        <w:rPr>
          <w:rFonts w:ascii="Times New Roman" w:hAnsi="Times New Roman" w:cs="Times New Roman"/>
        </w:rPr>
        <w:t>Zamagurie</w:t>
      </w:r>
      <w:proofErr w:type="spellEnd"/>
      <w:r w:rsidRPr="00586232">
        <w:rPr>
          <w:rFonts w:ascii="Times New Roman" w:hAnsi="Times New Roman" w:cs="Times New Roman"/>
        </w:rPr>
        <w:t>.</w:t>
      </w:r>
    </w:p>
    <w:p w14:paraId="1B34D92B" w14:textId="0131DCD1" w:rsidR="00C500CE" w:rsidRPr="00586232" w:rsidRDefault="00C500CE" w:rsidP="00C500CE">
      <w:pPr>
        <w:pStyle w:val="Akapitzlist"/>
        <w:numPr>
          <w:ilvl w:val="0"/>
          <w:numId w:val="42"/>
        </w:numPr>
        <w:spacing w:after="0"/>
        <w:contextualSpacing/>
        <w:jc w:val="both"/>
        <w:rPr>
          <w:rFonts w:ascii="Times New Roman" w:hAnsi="Times New Roman" w:cs="Times New Roman"/>
        </w:rPr>
      </w:pPr>
      <w:r w:rsidRPr="00586232">
        <w:rPr>
          <w:rFonts w:ascii="Times New Roman" w:hAnsi="Times New Roman" w:cs="Times New Roman"/>
        </w:rPr>
        <w:t>Intencją Zamawiającego jest dostępność prezentowanych treści dla różnych grup odbiorców, w</w:t>
      </w:r>
      <w:r w:rsidR="00CA61BF" w:rsidRPr="00586232">
        <w:rPr>
          <w:rFonts w:ascii="Times New Roman" w:hAnsi="Times New Roman" w:cs="Times New Roman"/>
        </w:rPr>
        <w:t> </w:t>
      </w:r>
      <w:r w:rsidRPr="00586232">
        <w:rPr>
          <w:rFonts w:ascii="Times New Roman" w:hAnsi="Times New Roman" w:cs="Times New Roman"/>
        </w:rPr>
        <w:t>tym rodzin z dziećmi, dlatego Wystawa ma mieć charakter popularyzatorski i edukacyjny. Wykonawca będzie zobowiązany do dostosowania wykorzystywanych  form przekazu do ww. założeń.</w:t>
      </w:r>
    </w:p>
    <w:p w14:paraId="557C0616" w14:textId="77777777" w:rsidR="00C500CE" w:rsidRPr="00586232" w:rsidRDefault="00C500CE" w:rsidP="00C500CE">
      <w:pPr>
        <w:pStyle w:val="Akapitzlist"/>
        <w:numPr>
          <w:ilvl w:val="0"/>
          <w:numId w:val="42"/>
        </w:numPr>
        <w:spacing w:after="0"/>
        <w:contextualSpacing/>
        <w:jc w:val="both"/>
        <w:rPr>
          <w:rFonts w:ascii="Times New Roman" w:hAnsi="Times New Roman" w:cs="Times New Roman"/>
        </w:rPr>
      </w:pPr>
      <w:r w:rsidRPr="00586232">
        <w:rPr>
          <w:rFonts w:ascii="Times New Roman" w:hAnsi="Times New Roman" w:cs="Times New Roman"/>
        </w:rPr>
        <w:t xml:space="preserve">Główna narracja Wystawy ma obejmować zakres czasowy od wieku XIX po czasy współczesne. </w:t>
      </w:r>
    </w:p>
    <w:p w14:paraId="12024E11" w14:textId="77777777" w:rsidR="00C500CE" w:rsidRPr="00586232" w:rsidRDefault="00C500CE" w:rsidP="00C500CE">
      <w:pPr>
        <w:pStyle w:val="Akapitzlist"/>
        <w:numPr>
          <w:ilvl w:val="0"/>
          <w:numId w:val="42"/>
        </w:numPr>
        <w:spacing w:after="0"/>
        <w:contextualSpacing/>
        <w:jc w:val="both"/>
        <w:rPr>
          <w:rFonts w:ascii="Times New Roman" w:hAnsi="Times New Roman" w:cs="Times New Roman"/>
        </w:rPr>
      </w:pPr>
      <w:r w:rsidRPr="00586232">
        <w:rPr>
          <w:rFonts w:ascii="Times New Roman" w:hAnsi="Times New Roman" w:cs="Times New Roman"/>
        </w:rPr>
        <w:t>Obiekty muzealne oraz materiały archiwalne pochodzić będą ze zbiorów Zamawiającego oraz zbiorów instytucji i podmiotów znajdujących się na terenie województwa podkarpackiego oraz małopolskiego i zostaną wytypowane przez Zamawiającego.</w:t>
      </w:r>
    </w:p>
    <w:p w14:paraId="7D798E01" w14:textId="4ADB68B0" w:rsidR="00C500CE" w:rsidRPr="00586232" w:rsidRDefault="00C500CE" w:rsidP="00C500CE">
      <w:pPr>
        <w:pStyle w:val="Akapitzlist"/>
        <w:numPr>
          <w:ilvl w:val="0"/>
          <w:numId w:val="42"/>
        </w:numPr>
        <w:spacing w:after="0"/>
        <w:contextualSpacing/>
        <w:jc w:val="both"/>
        <w:rPr>
          <w:rFonts w:ascii="Times New Roman" w:hAnsi="Times New Roman" w:cs="Times New Roman"/>
        </w:rPr>
      </w:pPr>
      <w:r w:rsidRPr="00586232">
        <w:rPr>
          <w:rFonts w:ascii="Times New Roman" w:hAnsi="Times New Roman" w:cs="Times New Roman"/>
        </w:rPr>
        <w:t xml:space="preserve">Wystawa będzie </w:t>
      </w:r>
      <w:r w:rsidR="00CA61BF" w:rsidRPr="00586232">
        <w:rPr>
          <w:rFonts w:ascii="Times New Roman" w:hAnsi="Times New Roman" w:cs="Times New Roman"/>
        </w:rPr>
        <w:t>dostępna</w:t>
      </w:r>
      <w:r w:rsidRPr="00586232">
        <w:rPr>
          <w:rFonts w:ascii="Times New Roman" w:hAnsi="Times New Roman" w:cs="Times New Roman"/>
        </w:rPr>
        <w:t xml:space="preserve"> również w wersji wirtualnej, (na podstawie przygotowanych w ramach zamówienia materiałów audiowizualnych) i prezentowana na stronach internetowych i portalach.</w:t>
      </w:r>
    </w:p>
    <w:p w14:paraId="5E4C12EF" w14:textId="3CA3C80D" w:rsidR="00CA61BF" w:rsidRPr="00586232" w:rsidRDefault="00CA61BF" w:rsidP="00CA61BF">
      <w:pPr>
        <w:spacing w:after="0"/>
        <w:contextualSpacing/>
        <w:jc w:val="both"/>
        <w:rPr>
          <w:rFonts w:ascii="Times New Roman" w:hAnsi="Times New Roman" w:cs="Times New Roman"/>
        </w:rPr>
      </w:pPr>
    </w:p>
    <w:p w14:paraId="723E6B45" w14:textId="5FA61A05" w:rsidR="00CA61BF" w:rsidRPr="00586232" w:rsidRDefault="00CA61BF" w:rsidP="00CA61BF">
      <w:pPr>
        <w:spacing w:after="0"/>
        <w:contextualSpacing/>
        <w:jc w:val="both"/>
        <w:rPr>
          <w:rFonts w:ascii="Times New Roman" w:hAnsi="Times New Roman" w:cs="Times New Roman"/>
        </w:rPr>
      </w:pPr>
    </w:p>
    <w:p w14:paraId="024117A6" w14:textId="1634E904" w:rsidR="00CA61BF" w:rsidRPr="00586232" w:rsidRDefault="00CA61BF" w:rsidP="00CA61BF">
      <w:pPr>
        <w:spacing w:after="0"/>
        <w:contextualSpacing/>
        <w:jc w:val="both"/>
        <w:rPr>
          <w:rFonts w:ascii="Times New Roman" w:hAnsi="Times New Roman" w:cs="Times New Roman"/>
        </w:rPr>
      </w:pPr>
    </w:p>
    <w:p w14:paraId="06DBEA4B" w14:textId="77777777" w:rsidR="00CA61BF" w:rsidRPr="00586232" w:rsidRDefault="00CA61BF" w:rsidP="00CA61BF">
      <w:pPr>
        <w:spacing w:after="0"/>
        <w:contextualSpacing/>
        <w:jc w:val="both"/>
        <w:rPr>
          <w:rFonts w:ascii="Times New Roman" w:hAnsi="Times New Roman" w:cs="Times New Roman"/>
        </w:rPr>
      </w:pPr>
    </w:p>
    <w:p w14:paraId="3B49C688" w14:textId="3DB7ED54" w:rsidR="00C500CE" w:rsidRPr="00586232" w:rsidRDefault="00C500CE" w:rsidP="00C500CE">
      <w:pPr>
        <w:spacing w:after="0"/>
        <w:jc w:val="both"/>
        <w:rPr>
          <w:rFonts w:ascii="Times New Roman" w:hAnsi="Times New Roman" w:cs="Times New Roman"/>
          <w:b/>
          <w:bCs/>
        </w:rPr>
      </w:pPr>
      <w:r w:rsidRPr="00586232">
        <w:rPr>
          <w:rFonts w:ascii="Times New Roman" w:hAnsi="Times New Roman" w:cs="Times New Roman"/>
          <w:b/>
          <w:bCs/>
        </w:rPr>
        <w:lastRenderedPageBreak/>
        <w:t>Projekt (opracowanie koncepcji) i aranżacja wystawy (wykonanie wraz z zapewnieniem sprzętu wystawienniczego):</w:t>
      </w:r>
    </w:p>
    <w:p w14:paraId="54187E30" w14:textId="77777777" w:rsidR="00CA61BF" w:rsidRPr="00586232" w:rsidRDefault="00CA61BF" w:rsidP="00C500CE">
      <w:pPr>
        <w:spacing w:after="0"/>
        <w:jc w:val="both"/>
        <w:rPr>
          <w:rFonts w:ascii="Times New Roman" w:hAnsi="Times New Roman" w:cs="Times New Roman"/>
          <w:b/>
          <w:bCs/>
        </w:rPr>
      </w:pPr>
    </w:p>
    <w:p w14:paraId="18522726"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Projekt aranżacji powinien mieć charakter autorski i zawierać:</w:t>
      </w:r>
    </w:p>
    <w:p w14:paraId="22B4AB2F" w14:textId="77777777"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motyw przewodni Wystawy, do którego zostaną dopasowane narzędzia wystawiennicze</w:t>
      </w:r>
    </w:p>
    <w:p w14:paraId="0817DD67" w14:textId="792012F4"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opis proponowanej koncepcji plastycznej Wystawy dostosowany do założeń merytorycznych– w</w:t>
      </w:r>
      <w:r w:rsidR="00CA61BF" w:rsidRPr="00586232">
        <w:rPr>
          <w:rFonts w:ascii="Times New Roman" w:hAnsi="Times New Roman" w:cs="Times New Roman"/>
        </w:rPr>
        <w:t> </w:t>
      </w:r>
      <w:r w:rsidRPr="00586232">
        <w:rPr>
          <w:rFonts w:ascii="Times New Roman" w:hAnsi="Times New Roman" w:cs="Times New Roman"/>
        </w:rPr>
        <w:t>oparciu o scenariusz merytoryczny wystawy i planowane eksponaty oraz materiały archiwalne ze zbiorów Muzeum oraz innych podmiotów</w:t>
      </w:r>
    </w:p>
    <w:p w14:paraId="16957C28" w14:textId="77777777"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opis rodzaju i sposobu zastosowania narzędzi wystawienniczych oraz sposobu prezentowania treści na Wystawie;</w:t>
      </w:r>
    </w:p>
    <w:p w14:paraId="7FC8C5CC" w14:textId="77777777"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 xml:space="preserve">sposób wykonania Wystawy (podstawowe parametry technologiczne i techniczne elementów Wystawy, sposób montażu); aranżacji ścian i podłóg, oświetlenia eksponatów, </w:t>
      </w:r>
    </w:p>
    <w:p w14:paraId="545916F3" w14:textId="77777777"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zaprojektowanie przestrzeni ekspozycyjnych z uwzględnieniem możliwości wykorzystania będących w posiadania Muzeum ekspozytorów</w:t>
      </w:r>
    </w:p>
    <w:p w14:paraId="78D23B38" w14:textId="77777777"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projekt elementów graficznych wchodzących w skład ekspozycji (skład graficzny i przygotowanie plików produkcyjnych wydruków wielkoformatowych), w tym: plakatu informacyjnego, podpisów do eksponatów, tytułu i podtytułów oraz tekstów wprowadzających do wystawy</w:t>
      </w:r>
    </w:p>
    <w:p w14:paraId="3436D678" w14:textId="22616D68" w:rsidR="00C500CE" w:rsidRPr="00586232" w:rsidRDefault="00C500CE" w:rsidP="00C500CE">
      <w:pPr>
        <w:pStyle w:val="Akapitzlist"/>
        <w:numPr>
          <w:ilvl w:val="0"/>
          <w:numId w:val="43"/>
        </w:numPr>
        <w:spacing w:after="0"/>
        <w:contextualSpacing/>
        <w:jc w:val="both"/>
        <w:rPr>
          <w:rFonts w:ascii="Times New Roman" w:hAnsi="Times New Roman" w:cs="Times New Roman"/>
        </w:rPr>
      </w:pPr>
      <w:r w:rsidRPr="00586232">
        <w:rPr>
          <w:rFonts w:ascii="Times New Roman" w:hAnsi="Times New Roman" w:cs="Times New Roman"/>
        </w:rPr>
        <w:t>dostarczenie zaakceptowanego projektu w wersji drukowanej (min. 2 egzemplarze formatu A3) oraz elektronicznej na nośniku cyfrowym (płyta CD, pendrive)</w:t>
      </w:r>
    </w:p>
    <w:p w14:paraId="0EAEFEBC" w14:textId="77777777" w:rsidR="00CA61BF" w:rsidRPr="00586232" w:rsidRDefault="00CA61BF" w:rsidP="00CA61BF">
      <w:pPr>
        <w:pStyle w:val="Akapitzlist"/>
        <w:spacing w:after="0"/>
        <w:contextualSpacing/>
        <w:jc w:val="both"/>
        <w:rPr>
          <w:rFonts w:ascii="Times New Roman" w:hAnsi="Times New Roman" w:cs="Times New Roman"/>
        </w:rPr>
      </w:pPr>
    </w:p>
    <w:p w14:paraId="36CE8EA3" w14:textId="1401C14D"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W ramach organizacji wystawy</w:t>
      </w:r>
      <w:r w:rsidR="00CA61BF" w:rsidRPr="00586232">
        <w:rPr>
          <w:rFonts w:ascii="Times New Roman" w:hAnsi="Times New Roman" w:cs="Times New Roman"/>
        </w:rPr>
        <w:t xml:space="preserve"> Wykonawca zobowiązuje się do</w:t>
      </w:r>
      <w:r w:rsidRPr="00586232">
        <w:rPr>
          <w:rFonts w:ascii="Times New Roman" w:hAnsi="Times New Roman" w:cs="Times New Roman"/>
        </w:rPr>
        <w:t>:</w:t>
      </w:r>
    </w:p>
    <w:p w14:paraId="2D42E346" w14:textId="77777777" w:rsidR="00C500CE" w:rsidRPr="00586232" w:rsidRDefault="00C500CE" w:rsidP="00C500CE">
      <w:pPr>
        <w:pStyle w:val="Akapitzlist"/>
        <w:numPr>
          <w:ilvl w:val="0"/>
          <w:numId w:val="44"/>
        </w:numPr>
        <w:spacing w:after="0"/>
        <w:contextualSpacing/>
        <w:jc w:val="both"/>
        <w:rPr>
          <w:rFonts w:ascii="Times New Roman" w:hAnsi="Times New Roman" w:cs="Times New Roman"/>
        </w:rPr>
      </w:pPr>
      <w:r w:rsidRPr="00586232">
        <w:rPr>
          <w:rFonts w:ascii="Times New Roman" w:hAnsi="Times New Roman" w:cs="Times New Roman"/>
        </w:rPr>
        <w:t>wykonania wystawy zgodnie z przygotowanym scenariuszem i projektem aranżacji</w:t>
      </w:r>
    </w:p>
    <w:p w14:paraId="7A15C905" w14:textId="77777777" w:rsidR="00C500CE" w:rsidRPr="00586232" w:rsidRDefault="00C500CE" w:rsidP="00C500CE">
      <w:pPr>
        <w:pStyle w:val="Akapitzlist"/>
        <w:numPr>
          <w:ilvl w:val="0"/>
          <w:numId w:val="44"/>
        </w:numPr>
        <w:spacing w:after="0"/>
        <w:contextualSpacing/>
        <w:jc w:val="both"/>
        <w:rPr>
          <w:rFonts w:ascii="Times New Roman" w:hAnsi="Times New Roman" w:cs="Times New Roman"/>
        </w:rPr>
      </w:pPr>
      <w:r w:rsidRPr="00586232">
        <w:rPr>
          <w:rFonts w:ascii="Times New Roman" w:hAnsi="Times New Roman" w:cs="Times New Roman"/>
        </w:rPr>
        <w:t>pozyskania lub wykonania elementów wystawienniczych niezbędnych do wykonania Wystawy;</w:t>
      </w:r>
    </w:p>
    <w:p w14:paraId="30CDC7CB" w14:textId="77777777" w:rsidR="00C500CE" w:rsidRPr="00586232" w:rsidRDefault="00C500CE" w:rsidP="00C500CE">
      <w:pPr>
        <w:pStyle w:val="Akapitzlist"/>
        <w:numPr>
          <w:ilvl w:val="0"/>
          <w:numId w:val="44"/>
        </w:numPr>
        <w:spacing w:after="0"/>
        <w:contextualSpacing/>
        <w:jc w:val="both"/>
        <w:rPr>
          <w:rFonts w:ascii="Times New Roman" w:hAnsi="Times New Roman" w:cs="Times New Roman"/>
        </w:rPr>
      </w:pPr>
      <w:r w:rsidRPr="00586232">
        <w:rPr>
          <w:rFonts w:ascii="Times New Roman" w:hAnsi="Times New Roman" w:cs="Times New Roman"/>
        </w:rPr>
        <w:t>przygotowania materiałów multimedialnych do wirtualnej wersji wystawy, przy czym Wystawa musi zawierać min.:</w:t>
      </w:r>
    </w:p>
    <w:p w14:paraId="61767DB4" w14:textId="77777777" w:rsidR="00C500CE" w:rsidRPr="00586232" w:rsidRDefault="00C500CE" w:rsidP="00C500CE">
      <w:pPr>
        <w:pStyle w:val="Akapitzlist"/>
        <w:numPr>
          <w:ilvl w:val="0"/>
          <w:numId w:val="45"/>
        </w:numPr>
        <w:spacing w:after="0"/>
        <w:contextualSpacing/>
        <w:jc w:val="both"/>
        <w:rPr>
          <w:rFonts w:ascii="Times New Roman" w:hAnsi="Times New Roman" w:cs="Times New Roman"/>
        </w:rPr>
      </w:pPr>
      <w:r w:rsidRPr="00586232">
        <w:rPr>
          <w:rFonts w:ascii="Times New Roman" w:hAnsi="Times New Roman" w:cs="Times New Roman"/>
        </w:rPr>
        <w:t>min. 2 elementy multimedialne;</w:t>
      </w:r>
    </w:p>
    <w:p w14:paraId="19C13CC2" w14:textId="77777777" w:rsidR="00C500CE" w:rsidRPr="00586232" w:rsidRDefault="00C500CE" w:rsidP="00C500CE">
      <w:pPr>
        <w:pStyle w:val="Akapitzlist"/>
        <w:numPr>
          <w:ilvl w:val="0"/>
          <w:numId w:val="45"/>
        </w:numPr>
        <w:spacing w:after="0"/>
        <w:contextualSpacing/>
        <w:jc w:val="both"/>
        <w:rPr>
          <w:rFonts w:ascii="Times New Roman" w:hAnsi="Times New Roman" w:cs="Times New Roman"/>
        </w:rPr>
      </w:pPr>
      <w:r w:rsidRPr="00586232">
        <w:rPr>
          <w:rFonts w:ascii="Times New Roman" w:hAnsi="Times New Roman" w:cs="Times New Roman"/>
        </w:rPr>
        <w:t>min. 10 plansz tematycznych,</w:t>
      </w:r>
    </w:p>
    <w:p w14:paraId="25449434" w14:textId="77777777" w:rsidR="00C500CE" w:rsidRPr="00586232" w:rsidRDefault="00C500CE" w:rsidP="00C500CE">
      <w:pPr>
        <w:pStyle w:val="Akapitzlist"/>
        <w:numPr>
          <w:ilvl w:val="0"/>
          <w:numId w:val="44"/>
        </w:numPr>
        <w:spacing w:after="0"/>
        <w:contextualSpacing/>
        <w:jc w:val="both"/>
        <w:rPr>
          <w:rFonts w:ascii="Times New Roman" w:hAnsi="Times New Roman" w:cs="Times New Roman"/>
        </w:rPr>
      </w:pPr>
      <w:r w:rsidRPr="00586232">
        <w:rPr>
          <w:rFonts w:ascii="Times New Roman" w:hAnsi="Times New Roman" w:cs="Times New Roman"/>
        </w:rPr>
        <w:t xml:space="preserve">obsługi medialnej wydarzenia w </w:t>
      </w:r>
      <w:proofErr w:type="spellStart"/>
      <w:r w:rsidRPr="00586232">
        <w:rPr>
          <w:rFonts w:ascii="Times New Roman" w:hAnsi="Times New Roman" w:cs="Times New Roman"/>
        </w:rPr>
        <w:t>internecie</w:t>
      </w:r>
      <w:proofErr w:type="spellEnd"/>
    </w:p>
    <w:p w14:paraId="52F64B6F" w14:textId="77777777" w:rsidR="00C500CE" w:rsidRPr="00586232" w:rsidRDefault="00C500CE" w:rsidP="00C500CE">
      <w:pPr>
        <w:spacing w:after="0"/>
        <w:ind w:left="1080"/>
        <w:jc w:val="both"/>
        <w:rPr>
          <w:rFonts w:ascii="Times New Roman" w:hAnsi="Times New Roman" w:cs="Times New Roman"/>
          <w:sz w:val="20"/>
          <w:szCs w:val="20"/>
        </w:rPr>
      </w:pPr>
    </w:p>
    <w:p w14:paraId="4DB8B22C" w14:textId="77777777" w:rsidR="00C500CE" w:rsidRPr="00586232" w:rsidRDefault="00C500CE" w:rsidP="00C500CE">
      <w:pPr>
        <w:spacing w:after="0"/>
        <w:jc w:val="both"/>
        <w:rPr>
          <w:rFonts w:ascii="Times New Roman" w:hAnsi="Times New Roman" w:cs="Times New Roman"/>
          <w:b/>
          <w:bCs/>
        </w:rPr>
      </w:pPr>
      <w:r w:rsidRPr="00586232">
        <w:rPr>
          <w:rFonts w:ascii="Times New Roman" w:hAnsi="Times New Roman" w:cs="Times New Roman"/>
          <w:b/>
          <w:bCs/>
        </w:rPr>
        <w:t>Merytoryczny zakres tematyczny</w:t>
      </w:r>
    </w:p>
    <w:p w14:paraId="41981B73"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Dedykowany poszczególnym aspektom kultury pogranicza polsko-słowackiego uwzględnia m.in. bloki tematyczne odnoszące się to takich zjawisk kulturowych jak: kultura materialna (w tym m.in. elementy stroju, zajęcia rolnicze i rzemieślnicze, wzornictwo, kulinaria, architektura); folklor (w tym m.in. muzyka, śpiew, instrumenty); kultura duchowa i społeczna; sztuka i rękodzieło oraz współczesne przejawy ich funkcjonowania.</w:t>
      </w:r>
    </w:p>
    <w:p w14:paraId="0361DFFA"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Proponowane bloki tematyczne Wystawy mają charakter poglądowy i mogą ulec zmianie na etapie opracowywania scenariusza. Organizacja przestrzenna wystawy powinna określać sposób powiązania ze sobą ww. pól tematycznych, aby układały się w logiczną narrację.</w:t>
      </w:r>
    </w:p>
    <w:p w14:paraId="5CDA1B16"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 xml:space="preserve">Przewidywane nośniki prezentacji treści obejmują m.in.: </w:t>
      </w:r>
    </w:p>
    <w:p w14:paraId="364E0DB5"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 xml:space="preserve">multimedia (multimedialna informacja dźwiękowa do odtworzenia z głośników, multimedialna projekcja obrazu) – obowiązkowa dla wystawy; </w:t>
      </w:r>
    </w:p>
    <w:p w14:paraId="6B70B61D"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inne stanowiska ekspozycyjne (w tym np. monitory, ekrany, głośniki)</w:t>
      </w:r>
    </w:p>
    <w:p w14:paraId="5E075CD0"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plansze tematyczne (w tym plakaty) – min. 12 dla  wystawy o wymiarach min. 70x100 cm;</w:t>
      </w:r>
    </w:p>
    <w:p w14:paraId="5B806F27"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lastRenderedPageBreak/>
        <w:t>eksponaty muzealne (wskazane i udostępnione przez Zamawiającego)</w:t>
      </w:r>
    </w:p>
    <w:p w14:paraId="693511F8"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rozwiązania zaproponowane w aranżacji Wystawy powinny uwzględniać w odniesieniu do scenariusza Wystawy prezentowanie na Wystawie w szczególności materiału zdjęciowego oraz audio i interpretacji treści za pomocą elementu multimedialnego – dźwiękowego i filmowego.</w:t>
      </w:r>
    </w:p>
    <w:p w14:paraId="33FF3907" w14:textId="77777777"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 xml:space="preserve">Wystawa będzie zawierała obiekty zabytkowe oraz eksponaty o wartości historycznej, udostępnione przez Zamawiającego oraz wskazane Instytucje i podmioty wyłącznie na czas trwania Wystawy. </w:t>
      </w:r>
    </w:p>
    <w:p w14:paraId="613B8487" w14:textId="6A6F1E81" w:rsidR="00C500CE" w:rsidRPr="00586232" w:rsidRDefault="00C500CE" w:rsidP="00C500CE">
      <w:pPr>
        <w:pStyle w:val="Akapitzlist"/>
        <w:numPr>
          <w:ilvl w:val="0"/>
          <w:numId w:val="46"/>
        </w:numPr>
        <w:spacing w:after="0"/>
        <w:contextualSpacing/>
        <w:jc w:val="both"/>
        <w:rPr>
          <w:rFonts w:ascii="Times New Roman" w:hAnsi="Times New Roman" w:cs="Times New Roman"/>
        </w:rPr>
      </w:pPr>
      <w:r w:rsidRPr="00586232">
        <w:rPr>
          <w:rFonts w:ascii="Times New Roman" w:hAnsi="Times New Roman" w:cs="Times New Roman"/>
        </w:rPr>
        <w:t>Wszystkie elementy Wystawy zostaną pozyskane w sposób umożliwiający zapewnienie trwałości wystawy w okresie do 30.06.2022 roku.</w:t>
      </w:r>
    </w:p>
    <w:p w14:paraId="43F21B25" w14:textId="77777777" w:rsidR="00CA61BF" w:rsidRPr="00586232" w:rsidRDefault="00CA61BF" w:rsidP="00CA61BF">
      <w:pPr>
        <w:spacing w:after="0"/>
        <w:contextualSpacing/>
        <w:jc w:val="both"/>
        <w:rPr>
          <w:rFonts w:ascii="Times New Roman" w:hAnsi="Times New Roman" w:cs="Times New Roman"/>
        </w:rPr>
      </w:pPr>
    </w:p>
    <w:p w14:paraId="435817B8"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 xml:space="preserve">Wykonawca będzie zobowiązany do konsultacji merytorycznych Wystawy z przedstawicielem Zamawiającego - ekspertem w dziedzinie kultura/etnologia/etnografii; (ekspert – osoba z udokumentowanym wykształceniem lub dorobkiem w zakresie odpowiadającym przedmiotowi zamówienia). </w:t>
      </w:r>
    </w:p>
    <w:p w14:paraId="2592BE2B" w14:textId="77777777" w:rsidR="00C500CE" w:rsidRPr="00586232" w:rsidRDefault="00C500CE" w:rsidP="00C500CE">
      <w:pPr>
        <w:spacing w:after="0"/>
        <w:jc w:val="both"/>
        <w:rPr>
          <w:rFonts w:ascii="Times New Roman" w:hAnsi="Times New Roman" w:cs="Times New Roman"/>
        </w:rPr>
      </w:pPr>
    </w:p>
    <w:p w14:paraId="099646AD" w14:textId="06738390"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 xml:space="preserve">Wystawa powinna pełnić funkcję </w:t>
      </w:r>
      <w:proofErr w:type="spellStart"/>
      <w:r w:rsidRPr="00586232">
        <w:rPr>
          <w:rFonts w:ascii="Times New Roman" w:hAnsi="Times New Roman" w:cs="Times New Roman"/>
        </w:rPr>
        <w:t>edukacyjno</w:t>
      </w:r>
      <w:proofErr w:type="spellEnd"/>
      <w:r w:rsidRPr="00586232">
        <w:rPr>
          <w:rFonts w:ascii="Times New Roman" w:hAnsi="Times New Roman" w:cs="Times New Roman"/>
        </w:rPr>
        <w:t xml:space="preserve"> - popularyzatorsk</w:t>
      </w:r>
      <w:r w:rsidR="00CA61BF" w:rsidRPr="00586232">
        <w:rPr>
          <w:rFonts w:ascii="Times New Roman" w:hAnsi="Times New Roman" w:cs="Times New Roman"/>
        </w:rPr>
        <w:t>ą</w:t>
      </w:r>
      <w:r w:rsidRPr="00586232">
        <w:rPr>
          <w:rFonts w:ascii="Times New Roman" w:hAnsi="Times New Roman" w:cs="Times New Roman"/>
        </w:rPr>
        <w:t>, nie będzie zawierać przekazów budzących emocje społeczne, treści obscenicznych oraz treści o charakterze wartościującym.</w:t>
      </w:r>
    </w:p>
    <w:p w14:paraId="65220029"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Podpisy na ekspozycji, nagrania dźwiękowe oraz treści na wystawie zostaną wykonane</w:t>
      </w:r>
      <w:r w:rsidRPr="00586232">
        <w:rPr>
          <w:rFonts w:ascii="Times New Roman" w:hAnsi="Times New Roman" w:cs="Times New Roman"/>
        </w:rPr>
        <w:br/>
        <w:t>w wersji językowej polskiej.</w:t>
      </w:r>
    </w:p>
    <w:p w14:paraId="646D1044" w14:textId="77777777" w:rsidR="00C500CE" w:rsidRPr="00586232" w:rsidRDefault="00C500CE" w:rsidP="00C500CE">
      <w:pPr>
        <w:pStyle w:val="Akapitzlist1"/>
        <w:spacing w:line="276" w:lineRule="auto"/>
        <w:ind w:left="0"/>
        <w:rPr>
          <w:b/>
        </w:rPr>
      </w:pPr>
    </w:p>
    <w:p w14:paraId="4715E5B5" w14:textId="188ADC3E" w:rsidR="00C500CE" w:rsidRPr="00586232" w:rsidRDefault="00C500CE" w:rsidP="00C500CE">
      <w:pPr>
        <w:pStyle w:val="Akapitzlist1"/>
        <w:spacing w:line="276" w:lineRule="auto"/>
        <w:ind w:left="0"/>
        <w:rPr>
          <w:b/>
        </w:rPr>
      </w:pPr>
      <w:r w:rsidRPr="00586232">
        <w:rPr>
          <w:b/>
        </w:rPr>
        <w:t>Informacje dodatkowe</w:t>
      </w:r>
    </w:p>
    <w:p w14:paraId="5C52C687"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Ekspozycje będą ogólnodostępne, udostępniane do zwiedzania w godzinach otwarcia Muzeum.</w:t>
      </w:r>
    </w:p>
    <w:p w14:paraId="32144CC0"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Dostępne ekspozytory:</w:t>
      </w:r>
    </w:p>
    <w:p w14:paraId="4FD126E8"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-gabloty szklane o wymiarach: 97x200x30cm (szer./wys./gł.) – 6 szt.</w:t>
      </w:r>
    </w:p>
    <w:p w14:paraId="25CE8539"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-gabloty szklane o wymiarach: 120x200x60cm (szer./wys./gł.) – 1 szt.</w:t>
      </w:r>
    </w:p>
    <w:p w14:paraId="7ED9A79B" w14:textId="77777777" w:rsidR="00C500CE" w:rsidRPr="00586232" w:rsidRDefault="00C500CE" w:rsidP="00C500CE">
      <w:pPr>
        <w:spacing w:after="0"/>
        <w:jc w:val="both"/>
        <w:rPr>
          <w:rFonts w:ascii="Times New Roman" w:hAnsi="Times New Roman" w:cs="Times New Roman"/>
        </w:rPr>
      </w:pPr>
      <w:r w:rsidRPr="00586232">
        <w:rPr>
          <w:rFonts w:ascii="Times New Roman" w:hAnsi="Times New Roman" w:cs="Times New Roman"/>
        </w:rPr>
        <w:t>-oprawy plakatowe o wymiarach 70x100cm – 12 szt.</w:t>
      </w:r>
    </w:p>
    <w:p w14:paraId="624F22A6" w14:textId="77777777" w:rsidR="008D5A42" w:rsidRPr="00586232" w:rsidRDefault="008D5A42" w:rsidP="00C500CE">
      <w:pPr>
        <w:autoSpaceDE w:val="0"/>
        <w:autoSpaceDN w:val="0"/>
        <w:adjustRightInd w:val="0"/>
        <w:spacing w:after="0"/>
        <w:rPr>
          <w:rFonts w:ascii="Times New Roman" w:hAnsi="Times New Roman" w:cs="Times New Roman"/>
          <w:b/>
          <w:lang w:eastAsia="pl-PL"/>
        </w:rPr>
      </w:pPr>
    </w:p>
    <w:p w14:paraId="10F11C77" w14:textId="125F4E48" w:rsidR="008D5A42" w:rsidRPr="00586232" w:rsidRDefault="0054517D" w:rsidP="00C500CE">
      <w:pPr>
        <w:autoSpaceDE w:val="0"/>
        <w:autoSpaceDN w:val="0"/>
        <w:adjustRightInd w:val="0"/>
        <w:spacing w:after="0"/>
        <w:contextualSpacing/>
        <w:jc w:val="both"/>
        <w:rPr>
          <w:rFonts w:ascii="Times New Roman" w:hAnsi="Times New Roman" w:cs="Times New Roman"/>
          <w:b/>
          <w:bCs/>
          <w:lang w:eastAsia="pl-PL"/>
        </w:rPr>
      </w:pPr>
      <w:r w:rsidRPr="00586232">
        <w:rPr>
          <w:rFonts w:ascii="Times New Roman" w:hAnsi="Times New Roman" w:cs="Times New Roman"/>
          <w:b/>
          <w:bCs/>
          <w:lang w:eastAsia="pl-PL"/>
        </w:rPr>
        <w:t xml:space="preserve">Termin wykonania przedmiotu zamówienia: </w:t>
      </w:r>
      <w:bookmarkStart w:id="1" w:name="_Hlk30072430"/>
    </w:p>
    <w:p w14:paraId="301F98CA" w14:textId="1C1612D2" w:rsidR="008D5A42" w:rsidRPr="00586232" w:rsidRDefault="008D5A42" w:rsidP="00C500CE">
      <w:pPr>
        <w:autoSpaceDE w:val="0"/>
        <w:autoSpaceDN w:val="0"/>
        <w:adjustRightInd w:val="0"/>
        <w:spacing w:after="0"/>
        <w:contextualSpacing/>
        <w:jc w:val="both"/>
        <w:rPr>
          <w:rFonts w:ascii="Times New Roman" w:hAnsi="Times New Roman" w:cs="Times New Roman"/>
          <w:u w:val="single"/>
          <w:lang w:eastAsia="pl-PL"/>
        </w:rPr>
      </w:pPr>
      <w:r w:rsidRPr="00586232">
        <w:rPr>
          <w:rFonts w:ascii="Times New Roman" w:hAnsi="Times New Roman" w:cs="Times New Roman"/>
          <w:u w:val="single"/>
          <w:lang w:eastAsia="pl-PL"/>
        </w:rPr>
        <w:t xml:space="preserve">Do: </w:t>
      </w:r>
      <w:r w:rsidRPr="00586232">
        <w:rPr>
          <w:rFonts w:ascii="Times New Roman" w:hAnsi="Times New Roman" w:cs="Times New Roman"/>
          <w:b/>
          <w:bCs/>
          <w:u w:val="single"/>
          <w:lang w:eastAsia="pl-PL"/>
        </w:rPr>
        <w:t>15.12.2021 r.</w:t>
      </w:r>
      <w:bookmarkEnd w:id="1"/>
    </w:p>
    <w:bookmarkEnd w:id="0"/>
    <w:p w14:paraId="255DF160" w14:textId="435B1A7C" w:rsidR="00EC2DA3" w:rsidRPr="00586232" w:rsidRDefault="00EC2DA3" w:rsidP="00C500CE">
      <w:pPr>
        <w:pBdr>
          <w:top w:val="nil"/>
          <w:left w:val="nil"/>
          <w:bottom w:val="nil"/>
          <w:right w:val="nil"/>
          <w:between w:val="nil"/>
        </w:pBdr>
        <w:shd w:val="clear" w:color="auto" w:fill="FFFFFF"/>
        <w:spacing w:after="0"/>
        <w:jc w:val="both"/>
        <w:rPr>
          <w:rFonts w:ascii="Times New Roman" w:hAnsi="Times New Roman" w:cs="Times New Roman"/>
          <w:b/>
          <w:bCs/>
          <w:lang w:eastAsia="pl-PL"/>
        </w:rPr>
      </w:pPr>
    </w:p>
    <w:p w14:paraId="2930ED6B" w14:textId="57BD408D" w:rsidR="00385953" w:rsidRPr="00586232" w:rsidRDefault="00385953" w:rsidP="00385953">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Termin udostępnienia wystawy: 15.12.2021 r. – 30.06.2022 r.</w:t>
      </w:r>
    </w:p>
    <w:p w14:paraId="7664E5D9" w14:textId="77777777" w:rsidR="00385953" w:rsidRPr="00586232" w:rsidRDefault="00385953" w:rsidP="00385953">
      <w:pPr>
        <w:pBdr>
          <w:top w:val="nil"/>
          <w:left w:val="nil"/>
          <w:bottom w:val="nil"/>
          <w:right w:val="nil"/>
          <w:between w:val="nil"/>
        </w:pBdr>
        <w:shd w:val="clear" w:color="auto" w:fill="FFFFFF"/>
        <w:spacing w:after="0"/>
        <w:jc w:val="both"/>
        <w:rPr>
          <w:rFonts w:ascii="Times New Roman" w:hAnsi="Times New Roman" w:cs="Times New Roman"/>
          <w:lang w:eastAsia="pl-PL"/>
        </w:rPr>
      </w:pPr>
    </w:p>
    <w:p w14:paraId="1913E1F0" w14:textId="05E61A31" w:rsidR="00385953" w:rsidRPr="00586232" w:rsidRDefault="00385953" w:rsidP="00385953">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Ekspozycje będą ogólnodostępne, udostępniane do zwiedzania w godzinach otwarcia Muzeum.</w:t>
      </w:r>
    </w:p>
    <w:p w14:paraId="6787812C" w14:textId="547357BD" w:rsidR="00385953" w:rsidRPr="00586232" w:rsidRDefault="00385953" w:rsidP="00385953">
      <w:pPr>
        <w:pBdr>
          <w:top w:val="nil"/>
          <w:left w:val="nil"/>
          <w:bottom w:val="nil"/>
          <w:right w:val="nil"/>
          <w:between w:val="nil"/>
        </w:pBdr>
        <w:shd w:val="clear" w:color="auto" w:fill="FFFFFF"/>
        <w:spacing w:after="0"/>
        <w:jc w:val="both"/>
        <w:rPr>
          <w:rFonts w:ascii="Times New Roman" w:hAnsi="Times New Roman" w:cs="Times New Roman"/>
          <w:b/>
          <w:bCs/>
          <w:lang w:eastAsia="pl-PL"/>
        </w:rPr>
      </w:pPr>
    </w:p>
    <w:p w14:paraId="67F9D6EF" w14:textId="54C8502E" w:rsidR="00385953" w:rsidRPr="00586232" w:rsidRDefault="00385953" w:rsidP="00385953">
      <w:pPr>
        <w:pBdr>
          <w:top w:val="nil"/>
          <w:left w:val="nil"/>
          <w:bottom w:val="nil"/>
          <w:right w:val="nil"/>
          <w:between w:val="nil"/>
        </w:pBdr>
        <w:shd w:val="clear" w:color="auto" w:fill="FFFFFF"/>
        <w:spacing w:after="0"/>
        <w:jc w:val="both"/>
        <w:rPr>
          <w:rFonts w:ascii="Times New Roman" w:hAnsi="Times New Roman" w:cs="Times New Roman"/>
          <w:b/>
          <w:bCs/>
          <w:lang w:eastAsia="pl-PL"/>
        </w:rPr>
      </w:pPr>
    </w:p>
    <w:p w14:paraId="03FB4759" w14:textId="65369F5B"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b/>
          <w:bCs/>
          <w:lang w:eastAsia="pl-PL"/>
        </w:rPr>
      </w:pPr>
      <w:r w:rsidRPr="00586232">
        <w:rPr>
          <w:rFonts w:ascii="Times New Roman" w:hAnsi="Times New Roman" w:cs="Times New Roman"/>
          <w:b/>
          <w:bCs/>
          <w:lang w:eastAsia="pl-PL"/>
        </w:rPr>
        <w:t>Wymagania stawiane przez Zamawiającego, w przypadku zawarcia umowy na realizację zamówienia, związane z przeniesieniem praw autorskich do przedmiotu zamówienia:</w:t>
      </w:r>
    </w:p>
    <w:p w14:paraId="7B8C5313" w14:textId="77777777" w:rsidR="00861482" w:rsidRPr="00586232" w:rsidRDefault="00861482" w:rsidP="00861482">
      <w:pPr>
        <w:pBdr>
          <w:top w:val="nil"/>
          <w:left w:val="nil"/>
          <w:bottom w:val="nil"/>
          <w:right w:val="nil"/>
          <w:between w:val="nil"/>
        </w:pBdr>
        <w:shd w:val="clear" w:color="auto" w:fill="FFFFFF"/>
        <w:spacing w:after="0"/>
        <w:jc w:val="both"/>
      </w:pPr>
    </w:p>
    <w:p w14:paraId="59ECC944"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1. Z chwilą przekazania przedmiotu zamówienia Wykonawca przenosi na Zamawiającego, bez ograniczeń czasowych i terytorialnych wszystkie przysługujące mu do przedmiotu zamówienia majątkowe prawa autorskie, na wszystkich polach eksploatacji znanych w chwili przekazania, w szczególności tych wymienionych w art. 50 Ustawy z dnia 4 lutego 1994 r. o prawie autorskim i prawach pokrewnych (Dz. U. 1994 nr 24 poz. 83 z </w:t>
      </w:r>
      <w:proofErr w:type="spellStart"/>
      <w:r w:rsidRPr="00586232">
        <w:rPr>
          <w:rFonts w:ascii="Times New Roman" w:hAnsi="Times New Roman" w:cs="Times New Roman"/>
          <w:lang w:eastAsia="pl-PL"/>
        </w:rPr>
        <w:t>późn</w:t>
      </w:r>
      <w:proofErr w:type="spellEnd"/>
      <w:r w:rsidRPr="00586232">
        <w:rPr>
          <w:rFonts w:ascii="Times New Roman" w:hAnsi="Times New Roman" w:cs="Times New Roman"/>
          <w:lang w:eastAsia="pl-PL"/>
        </w:rPr>
        <w:t>. zm.), a także polach eksploatacji obejmujących prawo do:</w:t>
      </w:r>
    </w:p>
    <w:p w14:paraId="6BF22EC9"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lastRenderedPageBreak/>
        <w:t xml:space="preserve">a) przekazywania i udostępniania osobom trzecim, </w:t>
      </w:r>
    </w:p>
    <w:p w14:paraId="44F9C33D"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b) udostępniania w sieci multimedialnej lub komputerowej m.in. w ramach programu muzealnego oraz w Internecie,</w:t>
      </w:r>
    </w:p>
    <w:p w14:paraId="3CC3DC7E"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c) publicznego udostępnienia przedmiotu zamówienia, w taki sposób, aby każdy mógł mieć do niego dostęp w miejscu i czasie przez siebie wybranym;</w:t>
      </w:r>
    </w:p>
    <w:p w14:paraId="40EEA5BD"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d) zamieszczania w dokumentacji przetargowej oraz udostępniania i umieszczania na własnej stronie internetowej;</w:t>
      </w:r>
    </w:p>
    <w:p w14:paraId="1E5926F1"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e) utrwalenie wszelkimi znanymi technikami, w tym techniką zapisu cyfrowego, elektronicznego, magnetycznego, światłoczułego, technikami drukarskimi, reprograficzną zapisu magnetycznego oraz techniką cyfrową, w formie elektronicznej, jak i w sieciach multimedialnych na wszystkich nośnikach danych,</w:t>
      </w:r>
    </w:p>
    <w:p w14:paraId="5D37B8E0"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f) zwielokrotnienie na nośnikach w technikach, o których mowa w pkt. e),</w:t>
      </w:r>
    </w:p>
    <w:p w14:paraId="3DBC5499"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g) sporządzanie wersji obcojęzycznych,</w:t>
      </w:r>
    </w:p>
    <w:p w14:paraId="7D0648A5"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h) tłumaczenie utworów w całości lub w części, a w szczególności na języki obce oraz zmiana i przepisanie na inny rodzaj zapisu bądź systemu,</w:t>
      </w:r>
    </w:p>
    <w:p w14:paraId="751DE4B0"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i) wielokrotnego zastosowania przedmiotu umowy, kopiowania i opracowania oraz wprowadzania do pamięci komputera w zakresie niezbędnym dla celów muzealnych lub edukacyjnych,  </w:t>
      </w:r>
    </w:p>
    <w:p w14:paraId="16DB32CB"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j) publikowanie w celach naukowych i popularnonaukowych, promocyjnych lub komercyjnych,  </w:t>
      </w:r>
    </w:p>
    <w:p w14:paraId="72385D26"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k) publicznego odtwarzania, wystawiania i wyświetlania oraz nadawanie i reemitowanie filmów o charakterze dokumentacyjnym i promocyjnym,</w:t>
      </w:r>
    </w:p>
    <w:p w14:paraId="775A7EFA"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l) wielokrotnego wykorzystania w publikacjach których współwydawcą lub współautorem jest Zamawiający,</w:t>
      </w:r>
    </w:p>
    <w:p w14:paraId="65C6268B"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m) wprowadzania do pamięci komputera i do sieci multimedialnej w nieograniczonej ilości nadań i wielkości nakładów; </w:t>
      </w:r>
    </w:p>
    <w:p w14:paraId="7DC187B9"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n) wprowadzania do publicznego wykonania lub odtworzenia przy użyciu Internetu i innych technik przekazu danych wykorzystujących sieci telekomunikacyjne, informatyczne i bezprzewodowe; </w:t>
      </w:r>
    </w:p>
    <w:p w14:paraId="0480AD43"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o) wykorzystywania utworów oraz ich elementów do wykonywania nowych opracowań, w tym materiałów reklamowych i promocyjnych, strategii, koncepcji, planów itp., a także wykorzystywania utworów oraz ich elementów do korzystania oraz rozpowszechniania opracowań, strategii, koncepcji, planów itp., oraz wyrażania zgody na wykonywanie powyższego przez osoby trzecie (zgoda na wykonywanie praw zależnych); </w:t>
      </w:r>
    </w:p>
    <w:p w14:paraId="578389ED"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p) rozpowszechniania za pomocą wizji lub fonii przewodowej albo bezprzewodowej przez stację naziemną lub pośrednictwem satelity,</w:t>
      </w:r>
    </w:p>
    <w:p w14:paraId="6C4F37D7"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2. Z chwilą przekazania przedmiotu zamówienia Wykonawca przenosi na Zamawiającego, bez dodatkowego wynagrodzenia, również prawa pokrewne do przedmiotu zamówienia wraz z prawem do wykonywania autorskich praw zależnych do opracowań (zmian, przeróbek, adaptacji, aktualizacji), w tym do rozporządzania i korzystania w zakresie, o którym mowa w pkt 1.</w:t>
      </w:r>
    </w:p>
    <w:p w14:paraId="361E1EC7"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 xml:space="preserve">3. Wykonawca zapewnia, że przedmiot zamówienia będzie wynikiem wyłącznie jego twórczości i nie będzie naruszać praw majątkowych ani osobistych osób trzecich. Wykonawca zobowiązuje się również, że przed dostarczeniem przedmiotu zamówienia Zamawiającemu, nie dokona żadnych rozporządzeń autorskimi prawami majątkowymi do niego, nie udzieli żadnych licencji na korzystanie z tych praw, ani nie dokona ograniczeń wykonywania autorskich praw majątkowych i osobistych. </w:t>
      </w:r>
    </w:p>
    <w:p w14:paraId="3C8F92E2"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lastRenderedPageBreak/>
        <w:t>Wynagrodzenie wykonawcy z tytułu realizacji zamówienia wyczerpuje w całości należności przysługujące autorowi w związku z jego zawarciem i wykonaniem, w szczególności wynagrodzenie te obejmuje także zapłatę z tytułu korzystania z utworu na wszystkich wskazanych wyżej polach eksploatacji, jak również z tytułu przeniesienia prawa własności egzemplarzy utworu oraz nośników, na których utwór został utrwalony, oraz za udzielenie zgody na wykonywanie przez nabywcę praw zależnych.</w:t>
      </w:r>
    </w:p>
    <w:p w14:paraId="6B02B2BA"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4. W razie stwierdzenia nieprawdziwości oświadczeń Wykonawcy, o których mowa powyżej, lub też wad prawnych przedmiotu zamówienia, Zamawiający będzie uprawniony do odstąpienia od zawartej umowy w terminie 30 dni od dnia uzyskania informacji przez Zamawiającego o tych okolicznościach, lub żądania zwrotu wypłaconego wynagrodzenia wraz z odsetkami ustawowymi od dnia zapłaty do dnia zwrotu wynagrodzenia. Zamawiający będzie także uprawniony do dochodzenia naprawienia szkody w pełnym zakresie.</w:t>
      </w:r>
    </w:p>
    <w:p w14:paraId="618F8679" w14:textId="77777777" w:rsidR="00861482" w:rsidRPr="00586232" w:rsidRDefault="00861482" w:rsidP="00861482">
      <w:pPr>
        <w:pBdr>
          <w:top w:val="nil"/>
          <w:left w:val="nil"/>
          <w:bottom w:val="nil"/>
          <w:right w:val="nil"/>
          <w:between w:val="nil"/>
        </w:pBdr>
        <w:shd w:val="clear" w:color="auto" w:fill="FFFFFF"/>
        <w:spacing w:after="0"/>
        <w:jc w:val="both"/>
        <w:rPr>
          <w:rFonts w:ascii="Times New Roman" w:hAnsi="Times New Roman" w:cs="Times New Roman"/>
          <w:lang w:eastAsia="pl-PL"/>
        </w:rPr>
      </w:pPr>
      <w:r w:rsidRPr="00586232">
        <w:rPr>
          <w:rFonts w:ascii="Times New Roman" w:hAnsi="Times New Roman" w:cs="Times New Roman"/>
          <w:lang w:eastAsia="pl-PL"/>
        </w:rPr>
        <w:t>5. Zamawiający gwarantuje Wykonawcy poszanowanie przysługujących mu osobistych praw autorskich do przedmiotu zamówienia, a w szczególności do jego autorstwa.</w:t>
      </w:r>
    </w:p>
    <w:p w14:paraId="5A26C85E" w14:textId="77777777" w:rsidR="00861482" w:rsidRPr="00586232" w:rsidRDefault="00861482" w:rsidP="00861482">
      <w:pPr>
        <w:pBdr>
          <w:top w:val="nil"/>
          <w:left w:val="nil"/>
          <w:bottom w:val="nil"/>
          <w:right w:val="nil"/>
          <w:between w:val="nil"/>
        </w:pBdr>
        <w:shd w:val="clear" w:color="auto" w:fill="FFFFFF"/>
        <w:spacing w:after="0"/>
        <w:jc w:val="both"/>
      </w:pPr>
      <w:r w:rsidRPr="00586232">
        <w:rPr>
          <w:rFonts w:ascii="Times New Roman" w:hAnsi="Times New Roman" w:cs="Times New Roman"/>
          <w:lang w:eastAsia="pl-PL"/>
        </w:rPr>
        <w:t>6. Wykonawca zobowiązuje się, że nie będzie korzystał z przysługujących mu osobistych praw autorskich w sposób utrudniający lub uniemożliwiający korzystanie z przedmiotu zamówienia przez Zamawiającego.</w:t>
      </w:r>
    </w:p>
    <w:p w14:paraId="23B8CF73" w14:textId="77777777" w:rsidR="00861482" w:rsidRPr="00586232" w:rsidRDefault="00861482" w:rsidP="00385953">
      <w:pPr>
        <w:pBdr>
          <w:top w:val="nil"/>
          <w:left w:val="nil"/>
          <w:bottom w:val="nil"/>
          <w:right w:val="nil"/>
          <w:between w:val="nil"/>
        </w:pBdr>
        <w:shd w:val="clear" w:color="auto" w:fill="FFFFFF"/>
        <w:spacing w:after="0"/>
        <w:jc w:val="both"/>
        <w:rPr>
          <w:rFonts w:ascii="Times New Roman" w:hAnsi="Times New Roman" w:cs="Times New Roman"/>
          <w:b/>
          <w:bCs/>
          <w:lang w:eastAsia="pl-PL"/>
        </w:rPr>
      </w:pPr>
    </w:p>
    <w:sectPr w:rsidR="00861482" w:rsidRPr="00586232" w:rsidSect="00140C3A">
      <w:headerReference w:type="default" r:id="rId8"/>
      <w:footerReference w:type="default" r:id="rId9"/>
      <w:pgSz w:w="11906" w:h="16838" w:code="9"/>
      <w:pgMar w:top="2127" w:right="1133" w:bottom="1276" w:left="1418" w:header="709" w:footer="5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29C77" w14:textId="77777777" w:rsidR="00223843" w:rsidRDefault="00223843" w:rsidP="007E4C3F">
      <w:pPr>
        <w:spacing w:after="0" w:line="240" w:lineRule="auto"/>
      </w:pPr>
      <w:r>
        <w:separator/>
      </w:r>
    </w:p>
  </w:endnote>
  <w:endnote w:type="continuationSeparator" w:id="0">
    <w:p w14:paraId="1DADEA4A" w14:textId="77777777" w:rsidR="00223843" w:rsidRDefault="00223843" w:rsidP="007E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482997"/>
      <w:docPartObj>
        <w:docPartGallery w:val="Page Numbers (Bottom of Page)"/>
        <w:docPartUnique/>
      </w:docPartObj>
    </w:sdtPr>
    <w:sdtEndPr/>
    <w:sdtContent>
      <w:p w14:paraId="41A8689A" w14:textId="45AFB9F8" w:rsidR="004A65F9" w:rsidRDefault="004A65F9">
        <w:pPr>
          <w:pStyle w:val="Stopka"/>
          <w:jc w:val="right"/>
        </w:pPr>
        <w:r>
          <w:fldChar w:fldCharType="begin"/>
        </w:r>
        <w:r>
          <w:instrText>PAGE   \* MERGEFORMAT</w:instrText>
        </w:r>
        <w:r>
          <w:fldChar w:fldCharType="separate"/>
        </w:r>
        <w:r>
          <w:t>2</w:t>
        </w:r>
        <w:r>
          <w:fldChar w:fldCharType="end"/>
        </w:r>
      </w:p>
    </w:sdtContent>
  </w:sdt>
  <w:p w14:paraId="301355F7" w14:textId="2B32B3DD" w:rsidR="008F0216" w:rsidRPr="00140C3A" w:rsidRDefault="008F0216" w:rsidP="004A65F9">
    <w:pPr>
      <w:spacing w:after="0"/>
      <w:jc w:val="center"/>
      <w:rPr>
        <w:rFonts w:ascii="Book Antiqua" w:hAnsi="Book Antiqua"/>
        <w:noProof/>
        <w:sz w:val="20"/>
        <w:szCs w:val="20"/>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8BCC" w14:textId="77777777" w:rsidR="00223843" w:rsidRDefault="00223843" w:rsidP="007E4C3F">
      <w:pPr>
        <w:spacing w:after="0" w:line="240" w:lineRule="auto"/>
      </w:pPr>
      <w:r>
        <w:separator/>
      </w:r>
    </w:p>
  </w:footnote>
  <w:footnote w:type="continuationSeparator" w:id="0">
    <w:p w14:paraId="321659D4" w14:textId="77777777" w:rsidR="00223843" w:rsidRDefault="00223843" w:rsidP="007E4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1105" w14:textId="77777777" w:rsidR="004A65F9" w:rsidRPr="00FC2CB5" w:rsidRDefault="004A65F9" w:rsidP="004A65F9">
    <w:pPr>
      <w:pStyle w:val="Nagwek"/>
    </w:pPr>
    <w:r w:rsidRPr="00FC2CB5">
      <w:rPr>
        <w:noProof/>
      </w:rPr>
      <w:drawing>
        <wp:inline distT="0" distB="0" distL="0" distR="0" wp14:anchorId="7E3EC325" wp14:editId="48D16AD0">
          <wp:extent cx="2702560" cy="9550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560" cy="955040"/>
                  </a:xfrm>
                  <a:prstGeom prst="rect">
                    <a:avLst/>
                  </a:prstGeom>
                  <a:noFill/>
                  <a:ln>
                    <a:noFill/>
                  </a:ln>
                </pic:spPr>
              </pic:pic>
            </a:graphicData>
          </a:graphic>
        </wp:inline>
      </w:drawing>
    </w:r>
    <w:r w:rsidRPr="00FC2CB5">
      <w:rPr>
        <w:noProof/>
      </w:rPr>
      <w:drawing>
        <wp:inline distT="0" distB="0" distL="0" distR="0" wp14:anchorId="24FB7785" wp14:editId="5E24E781">
          <wp:extent cx="1666240" cy="863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240" cy="863600"/>
                  </a:xfrm>
                  <a:prstGeom prst="rect">
                    <a:avLst/>
                  </a:prstGeom>
                  <a:noFill/>
                  <a:ln>
                    <a:noFill/>
                  </a:ln>
                </pic:spPr>
              </pic:pic>
            </a:graphicData>
          </a:graphic>
        </wp:inline>
      </w:drawing>
    </w:r>
    <w:r w:rsidRPr="00FC2CB5">
      <w:rPr>
        <w:noProof/>
      </w:rPr>
      <w:drawing>
        <wp:inline distT="0" distB="0" distL="0" distR="0" wp14:anchorId="48D236ED" wp14:editId="4391EDA0">
          <wp:extent cx="1239520" cy="8331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9520" cy="833120"/>
                  </a:xfrm>
                  <a:prstGeom prst="rect">
                    <a:avLst/>
                  </a:prstGeom>
                  <a:noFill/>
                  <a:ln>
                    <a:noFill/>
                  </a:ln>
                </pic:spPr>
              </pic:pic>
            </a:graphicData>
          </a:graphic>
        </wp:inline>
      </w:drawing>
    </w:r>
    <w:r w:rsidRPr="00FC2CB5">
      <w:tab/>
      <w:t xml:space="preserve">     </w:t>
    </w:r>
  </w:p>
  <w:p w14:paraId="2253A71D" w14:textId="77777777" w:rsidR="004A65F9" w:rsidRPr="004A65F9" w:rsidRDefault="004A65F9" w:rsidP="004A65F9">
    <w:pPr>
      <w:spacing w:after="0"/>
      <w:jc w:val="center"/>
      <w:rPr>
        <w:b/>
        <w:bCs/>
        <w:iCs/>
        <w:sz w:val="20"/>
        <w:szCs w:val="20"/>
      </w:rPr>
    </w:pPr>
    <w:bookmarkStart w:id="2" w:name="_Hlk77742170"/>
    <w:r w:rsidRPr="004A65F9">
      <w:rPr>
        <w:rStyle w:val="Pogrubienie"/>
        <w:b w:val="0"/>
        <w:bCs/>
        <w:iCs/>
        <w:sz w:val="16"/>
        <w:szCs w:val="16"/>
      </w:rPr>
      <w:t xml:space="preserve">Dotyczy postępowania pn.: </w:t>
    </w:r>
    <w:bookmarkEnd w:id="2"/>
    <w:r w:rsidRPr="004A65F9">
      <w:rPr>
        <w:rStyle w:val="Pogrubienie"/>
        <w:b w:val="0"/>
        <w:bCs/>
        <w:iCs/>
        <w:sz w:val="16"/>
        <w:szCs w:val="16"/>
      </w:rPr>
      <w:t>„Wydanie publikacji, organizacja wystawy etnograficznej stacjonarnie i wirtualnie oraz przeprowadzenie konferencji w ramach realizacji projektu „</w:t>
    </w:r>
    <w:proofErr w:type="spellStart"/>
    <w:r w:rsidRPr="004A65F9">
      <w:rPr>
        <w:rStyle w:val="Pogrubienie"/>
        <w:b w:val="0"/>
        <w:bCs/>
        <w:iCs/>
        <w:sz w:val="16"/>
        <w:szCs w:val="16"/>
      </w:rPr>
      <w:t>EtnoCarpathia</w:t>
    </w:r>
    <w:proofErr w:type="spellEnd"/>
    <w:r w:rsidRPr="004A65F9">
      <w:rPr>
        <w:rStyle w:val="Pogrubienie"/>
        <w:b w:val="0"/>
        <w:bCs/>
        <w:iCs/>
        <w:sz w:val="16"/>
        <w:szCs w:val="16"/>
      </w:rPr>
      <w:t xml:space="preserve">” przez Muzeum Okręgowe w Rzeszowie.” </w:t>
    </w:r>
    <w:bookmarkStart w:id="3" w:name="_Hlk77742197"/>
    <w:proofErr w:type="spellStart"/>
    <w:r w:rsidRPr="004A65F9">
      <w:rPr>
        <w:rStyle w:val="Pogrubienie"/>
        <w:b w:val="0"/>
        <w:bCs/>
        <w:iCs/>
        <w:sz w:val="16"/>
        <w:szCs w:val="16"/>
      </w:rPr>
      <w:t>Ozn</w:t>
    </w:r>
    <w:proofErr w:type="spellEnd"/>
    <w:r w:rsidRPr="004A65F9">
      <w:rPr>
        <w:rStyle w:val="Pogrubienie"/>
        <w:b w:val="0"/>
        <w:bCs/>
        <w:iCs/>
        <w:sz w:val="16"/>
        <w:szCs w:val="16"/>
      </w:rPr>
      <w:t>. MOR/ZP-26/2/2021.</w:t>
    </w:r>
    <w:bookmarkEnd w:id="3"/>
  </w:p>
  <w:p w14:paraId="083C5F90" w14:textId="283C606F" w:rsidR="004A65F9" w:rsidRDefault="004A65F9" w:rsidP="004A65F9">
    <w:pPr>
      <w:pStyle w:val="Nagwek"/>
      <w:tabs>
        <w:tab w:val="clear" w:pos="9072"/>
        <w:tab w:val="left" w:pos="64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4.25pt;height:14.25pt" o:bullet="t">
        <v:imagedata r:id="rId1" o:title="mso1B41"/>
      </v:shape>
    </w:pict>
  </w:numPicBullet>
  <w:abstractNum w:abstractNumId="0" w15:restartNumberingAfterBreak="0">
    <w:nsid w:val="009915CD"/>
    <w:multiLevelType w:val="hybridMultilevel"/>
    <w:tmpl w:val="84D45E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5E6086"/>
    <w:multiLevelType w:val="hybridMultilevel"/>
    <w:tmpl w:val="8D5EB4A0"/>
    <w:lvl w:ilvl="0" w:tplc="0415000F">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 w15:restartNumberingAfterBreak="0">
    <w:nsid w:val="09036D87"/>
    <w:multiLevelType w:val="hybridMultilevel"/>
    <w:tmpl w:val="B8146D5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07B38"/>
    <w:multiLevelType w:val="hybridMultilevel"/>
    <w:tmpl w:val="D304F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D0467D"/>
    <w:multiLevelType w:val="multilevel"/>
    <w:tmpl w:val="F1B8C64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tabs>
          <w:tab w:val="num" w:pos="786"/>
        </w:tabs>
        <w:ind w:left="786"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14198"/>
    <w:multiLevelType w:val="hybridMultilevel"/>
    <w:tmpl w:val="06AA07C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A53E8C"/>
    <w:multiLevelType w:val="hybridMultilevel"/>
    <w:tmpl w:val="7BCA6C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E24AC2"/>
    <w:multiLevelType w:val="multilevel"/>
    <w:tmpl w:val="73EC98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D2299"/>
    <w:multiLevelType w:val="hybridMultilevel"/>
    <w:tmpl w:val="7C24DD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6F72"/>
    <w:multiLevelType w:val="multilevel"/>
    <w:tmpl w:val="4200765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335B8"/>
    <w:multiLevelType w:val="hybridMultilevel"/>
    <w:tmpl w:val="ECF4CF14"/>
    <w:lvl w:ilvl="0" w:tplc="3E4403D8">
      <w:start w:val="1"/>
      <w:numFmt w:val="upperRoman"/>
      <w:lvlText w:val="%1."/>
      <w:lvlJc w:val="left"/>
      <w:pPr>
        <w:ind w:left="1004" w:hanging="720"/>
      </w:pPr>
      <w:rPr>
        <w:rFonts w:hint="default"/>
      </w:rPr>
    </w:lvl>
    <w:lvl w:ilvl="1" w:tplc="04150001">
      <w:start w:val="1"/>
      <w:numFmt w:val="bullet"/>
      <w:lvlText w:val=""/>
      <w:lvlJc w:val="left"/>
      <w:pPr>
        <w:ind w:left="1440" w:hanging="360"/>
      </w:pPr>
      <w:rPr>
        <w:rFonts w:ascii="Symbol" w:hAnsi="Symbol" w:hint="default"/>
      </w:rPr>
    </w:lvl>
    <w:lvl w:ilvl="2" w:tplc="CB8647BC">
      <w:start w:val="1"/>
      <w:numFmt w:val="decimal"/>
      <w:lvlText w:val="%3."/>
      <w:lvlJc w:val="left"/>
      <w:pPr>
        <w:ind w:left="360" w:hanging="360"/>
      </w:pPr>
      <w:rPr>
        <w:rFonts w:ascii="Times New Roman" w:eastAsia="Calibri"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31EDF"/>
    <w:multiLevelType w:val="hybridMultilevel"/>
    <w:tmpl w:val="226285B4"/>
    <w:lvl w:ilvl="0" w:tplc="64987A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C37F4E"/>
    <w:multiLevelType w:val="hybridMultilevel"/>
    <w:tmpl w:val="2F46F478"/>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1E3F51"/>
    <w:multiLevelType w:val="hybridMultilevel"/>
    <w:tmpl w:val="AC7CA02C"/>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4B19E2"/>
    <w:multiLevelType w:val="hybridMultilevel"/>
    <w:tmpl w:val="6D469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6811D2"/>
    <w:multiLevelType w:val="hybridMultilevel"/>
    <w:tmpl w:val="F09AD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74E06DA"/>
    <w:multiLevelType w:val="hybridMultilevel"/>
    <w:tmpl w:val="2EAABC4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C4768EB"/>
    <w:multiLevelType w:val="hybridMultilevel"/>
    <w:tmpl w:val="9530E5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00328F"/>
    <w:multiLevelType w:val="hybridMultilevel"/>
    <w:tmpl w:val="B8D20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B96E1A"/>
    <w:multiLevelType w:val="hybridMultilevel"/>
    <w:tmpl w:val="5B78905C"/>
    <w:lvl w:ilvl="0" w:tplc="F000C5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B2866110">
      <w:start w:val="1"/>
      <w:numFmt w:val="decimal"/>
      <w:lvlText w:val="%3."/>
      <w:lvlJc w:val="right"/>
      <w:pPr>
        <w:ind w:left="2160" w:hanging="180"/>
      </w:pPr>
      <w:rPr>
        <w:rFonts w:ascii="Times New Roman" w:eastAsia="Calibri"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9735BC"/>
    <w:multiLevelType w:val="multilevel"/>
    <w:tmpl w:val="45F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1039A"/>
    <w:multiLevelType w:val="hybridMultilevel"/>
    <w:tmpl w:val="16A657FC"/>
    <w:lvl w:ilvl="0" w:tplc="CC86E328">
      <w:start w:val="1"/>
      <w:numFmt w:val="decimal"/>
      <w:lvlText w:val="%1."/>
      <w:lvlJc w:val="left"/>
      <w:pPr>
        <w:ind w:left="420" w:hanging="420"/>
      </w:pPr>
      <w:rPr>
        <w:rFonts w:ascii="Times New Roman" w:eastAsiaTheme="minorHAnsi" w:hAnsi="Times New Roman" w:cs="Times New Roman"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3F9C7940"/>
    <w:multiLevelType w:val="hybridMultilevel"/>
    <w:tmpl w:val="A3628A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626EDB"/>
    <w:multiLevelType w:val="multilevel"/>
    <w:tmpl w:val="26C8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094295"/>
    <w:multiLevelType w:val="hybridMultilevel"/>
    <w:tmpl w:val="75FCCF10"/>
    <w:lvl w:ilvl="0" w:tplc="131C7B54">
      <w:start w:val="1"/>
      <w:numFmt w:val="bullet"/>
      <w:lvlText w:val=""/>
      <w:lvlJc w:val="left"/>
      <w:pPr>
        <w:ind w:left="927" w:hanging="360"/>
      </w:pPr>
      <w:rPr>
        <w:rFonts w:ascii="Wingdings" w:hAnsi="Wingdings" w:hint="default"/>
        <w:color w:val="00000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5" w15:restartNumberingAfterBreak="0">
    <w:nsid w:val="46FE5396"/>
    <w:multiLevelType w:val="hybridMultilevel"/>
    <w:tmpl w:val="3CF299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1B0B97"/>
    <w:multiLevelType w:val="hybridMultilevel"/>
    <w:tmpl w:val="1602C4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B17A85"/>
    <w:multiLevelType w:val="hybridMultilevel"/>
    <w:tmpl w:val="268C3A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5C340BFB"/>
    <w:multiLevelType w:val="hybridMultilevel"/>
    <w:tmpl w:val="D1AAF7B2"/>
    <w:lvl w:ilvl="0" w:tplc="04150019">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0D92B86"/>
    <w:multiLevelType w:val="hybridMultilevel"/>
    <w:tmpl w:val="C2B2D60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0" w15:restartNumberingAfterBreak="0">
    <w:nsid w:val="61B0595E"/>
    <w:multiLevelType w:val="hybridMultilevel"/>
    <w:tmpl w:val="64767C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CC720C"/>
    <w:multiLevelType w:val="hybridMultilevel"/>
    <w:tmpl w:val="758E59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3421B13"/>
    <w:multiLevelType w:val="hybridMultilevel"/>
    <w:tmpl w:val="268C3A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4FA2769"/>
    <w:multiLevelType w:val="hybridMultilevel"/>
    <w:tmpl w:val="56DCBA90"/>
    <w:lvl w:ilvl="0" w:tplc="0415000F">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4" w15:restartNumberingAfterBreak="0">
    <w:nsid w:val="650651E8"/>
    <w:multiLevelType w:val="multilevel"/>
    <w:tmpl w:val="BAAE2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Times New Roman"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2E3C5A"/>
    <w:multiLevelType w:val="hybridMultilevel"/>
    <w:tmpl w:val="891EE9C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014DBD"/>
    <w:multiLevelType w:val="multilevel"/>
    <w:tmpl w:val="0962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B01C38"/>
    <w:multiLevelType w:val="hybridMultilevel"/>
    <w:tmpl w:val="379A745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8" w15:restartNumberingAfterBreak="0">
    <w:nsid w:val="68FA0F83"/>
    <w:multiLevelType w:val="hybridMultilevel"/>
    <w:tmpl w:val="7632DD6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69D448C3"/>
    <w:multiLevelType w:val="hybridMultilevel"/>
    <w:tmpl w:val="B2DADB6A"/>
    <w:lvl w:ilvl="0" w:tplc="04150001">
      <w:start w:val="1"/>
      <w:numFmt w:val="bullet"/>
      <w:lvlText w:val=""/>
      <w:lvlJc w:val="left"/>
      <w:pPr>
        <w:ind w:left="1506" w:hanging="360"/>
      </w:pPr>
      <w:rPr>
        <w:rFonts w:ascii="Symbol" w:hAnsi="Symbol" w:hint="default"/>
      </w:rPr>
    </w:lvl>
    <w:lvl w:ilvl="1" w:tplc="1C7AB612">
      <w:start w:val="1"/>
      <w:numFmt w:val="decimal"/>
      <w:lvlText w:val="%2."/>
      <w:lvlJc w:val="left"/>
      <w:pPr>
        <w:ind w:left="2226" w:hanging="360"/>
      </w:pPr>
      <w:rPr>
        <w:rFonts w:ascii="Times New Roman" w:eastAsia="Calibri" w:hAnsi="Times New Roman" w:cs="Calibri"/>
      </w:rPr>
    </w:lvl>
    <w:lvl w:ilvl="2" w:tplc="04150005">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0" w15:restartNumberingAfterBreak="0">
    <w:nsid w:val="6A231B74"/>
    <w:multiLevelType w:val="hybridMultilevel"/>
    <w:tmpl w:val="DF62332E"/>
    <w:lvl w:ilvl="0" w:tplc="BDA4C50C">
      <w:start w:val="1"/>
      <w:numFmt w:val="upp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0909E8"/>
    <w:multiLevelType w:val="hybridMultilevel"/>
    <w:tmpl w:val="7892D3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B58525E"/>
    <w:multiLevelType w:val="hybridMultilevel"/>
    <w:tmpl w:val="62FCD8AE"/>
    <w:lvl w:ilvl="0" w:tplc="9544B92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6C58305C"/>
    <w:multiLevelType w:val="hybridMultilevel"/>
    <w:tmpl w:val="06AA07C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31A101B"/>
    <w:multiLevelType w:val="hybridMultilevel"/>
    <w:tmpl w:val="8CE6C668"/>
    <w:lvl w:ilvl="0" w:tplc="0ED2E3A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121EF4"/>
    <w:multiLevelType w:val="multilevel"/>
    <w:tmpl w:val="6BC4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3"/>
  </w:num>
  <w:num w:numId="3">
    <w:abstractNumId w:val="24"/>
  </w:num>
  <w:num w:numId="4">
    <w:abstractNumId w:val="10"/>
  </w:num>
  <w:num w:numId="5">
    <w:abstractNumId w:val="5"/>
  </w:num>
  <w:num w:numId="6">
    <w:abstractNumId w:val="43"/>
  </w:num>
  <w:num w:numId="7">
    <w:abstractNumId w:val="8"/>
  </w:num>
  <w:num w:numId="8">
    <w:abstractNumId w:val="39"/>
  </w:num>
  <w:num w:numId="9">
    <w:abstractNumId w:val="42"/>
  </w:num>
  <w:num w:numId="10">
    <w:abstractNumId w:val="22"/>
  </w:num>
  <w:num w:numId="11">
    <w:abstractNumId w:val="38"/>
  </w:num>
  <w:num w:numId="12">
    <w:abstractNumId w:val="29"/>
  </w:num>
  <w:num w:numId="13">
    <w:abstractNumId w:val="7"/>
  </w:num>
  <w:num w:numId="14">
    <w:abstractNumId w:val="23"/>
  </w:num>
  <w:num w:numId="15">
    <w:abstractNumId w:val="4"/>
  </w:num>
  <w:num w:numId="16">
    <w:abstractNumId w:val="9"/>
  </w:num>
  <w:num w:numId="17">
    <w:abstractNumId w:val="18"/>
  </w:num>
  <w:num w:numId="18">
    <w:abstractNumId w:val="14"/>
  </w:num>
  <w:num w:numId="19">
    <w:abstractNumId w:val="6"/>
  </w:num>
  <w:num w:numId="20">
    <w:abstractNumId w:val="45"/>
  </w:num>
  <w:num w:numId="21">
    <w:abstractNumId w:val="20"/>
  </w:num>
  <w:num w:numId="22">
    <w:abstractNumId w:val="17"/>
  </w:num>
  <w:num w:numId="23">
    <w:abstractNumId w:val="41"/>
  </w:num>
  <w:num w:numId="24">
    <w:abstractNumId w:val="13"/>
  </w:num>
  <w:num w:numId="25">
    <w:abstractNumId w:val="0"/>
  </w:num>
  <w:num w:numId="26">
    <w:abstractNumId w:val="44"/>
  </w:num>
  <w:num w:numId="27">
    <w:abstractNumId w:val="11"/>
  </w:num>
  <w:num w:numId="28">
    <w:abstractNumId w:val="30"/>
  </w:num>
  <w:num w:numId="29">
    <w:abstractNumId w:val="35"/>
  </w:num>
  <w:num w:numId="30">
    <w:abstractNumId w:val="2"/>
  </w:num>
  <w:num w:numId="31">
    <w:abstractNumId w:val="34"/>
  </w:num>
  <w:num w:numId="32">
    <w:abstractNumId w:val="26"/>
  </w:num>
  <w:num w:numId="33">
    <w:abstractNumId w:val="16"/>
  </w:num>
  <w:num w:numId="34">
    <w:abstractNumId w:val="12"/>
  </w:num>
  <w:num w:numId="35">
    <w:abstractNumId w:val="25"/>
  </w:num>
  <w:num w:numId="36">
    <w:abstractNumId w:val="28"/>
  </w:num>
  <w:num w:numId="37">
    <w:abstractNumId w:val="3"/>
  </w:num>
  <w:num w:numId="38">
    <w:abstractNumId w:val="36"/>
  </w:num>
  <w:num w:numId="39">
    <w:abstractNumId w:val="1"/>
  </w:num>
  <w:num w:numId="40">
    <w:abstractNumId w:val="19"/>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6D7"/>
    <w:rsid w:val="000001C1"/>
    <w:rsid w:val="00001451"/>
    <w:rsid w:val="00004395"/>
    <w:rsid w:val="0000549C"/>
    <w:rsid w:val="00005DDC"/>
    <w:rsid w:val="00013C27"/>
    <w:rsid w:val="00016525"/>
    <w:rsid w:val="00030C1A"/>
    <w:rsid w:val="00030FFC"/>
    <w:rsid w:val="00031585"/>
    <w:rsid w:val="000326AD"/>
    <w:rsid w:val="00033799"/>
    <w:rsid w:val="000416C8"/>
    <w:rsid w:val="000442D3"/>
    <w:rsid w:val="000453C3"/>
    <w:rsid w:val="000460CB"/>
    <w:rsid w:val="00046AA7"/>
    <w:rsid w:val="000572BB"/>
    <w:rsid w:val="00060301"/>
    <w:rsid w:val="000614DB"/>
    <w:rsid w:val="000620A6"/>
    <w:rsid w:val="000622F4"/>
    <w:rsid w:val="00062C30"/>
    <w:rsid w:val="000635C5"/>
    <w:rsid w:val="00063B89"/>
    <w:rsid w:val="00066D71"/>
    <w:rsid w:val="00066DC1"/>
    <w:rsid w:val="000704FF"/>
    <w:rsid w:val="00075016"/>
    <w:rsid w:val="00076A3F"/>
    <w:rsid w:val="00082260"/>
    <w:rsid w:val="00082862"/>
    <w:rsid w:val="00084960"/>
    <w:rsid w:val="00087A58"/>
    <w:rsid w:val="0009041F"/>
    <w:rsid w:val="00092581"/>
    <w:rsid w:val="00095B2C"/>
    <w:rsid w:val="000A0B90"/>
    <w:rsid w:val="000A216E"/>
    <w:rsid w:val="000A2849"/>
    <w:rsid w:val="000B6699"/>
    <w:rsid w:val="000C43C7"/>
    <w:rsid w:val="000D03D2"/>
    <w:rsid w:val="000D0B15"/>
    <w:rsid w:val="000D206A"/>
    <w:rsid w:val="000D2820"/>
    <w:rsid w:val="000D3A6E"/>
    <w:rsid w:val="000D3BA7"/>
    <w:rsid w:val="000D76DC"/>
    <w:rsid w:val="000E0E12"/>
    <w:rsid w:val="000F1232"/>
    <w:rsid w:val="000F23A4"/>
    <w:rsid w:val="000F3CCE"/>
    <w:rsid w:val="000F67B9"/>
    <w:rsid w:val="000F69CD"/>
    <w:rsid w:val="00103593"/>
    <w:rsid w:val="00103BE3"/>
    <w:rsid w:val="00107A63"/>
    <w:rsid w:val="0011215B"/>
    <w:rsid w:val="00122152"/>
    <w:rsid w:val="0012248B"/>
    <w:rsid w:val="0012340A"/>
    <w:rsid w:val="00126283"/>
    <w:rsid w:val="00131421"/>
    <w:rsid w:val="0013162E"/>
    <w:rsid w:val="001368A2"/>
    <w:rsid w:val="00140C3A"/>
    <w:rsid w:val="00141840"/>
    <w:rsid w:val="001418BF"/>
    <w:rsid w:val="00143125"/>
    <w:rsid w:val="001435A5"/>
    <w:rsid w:val="001438B8"/>
    <w:rsid w:val="001506EE"/>
    <w:rsid w:val="001509CB"/>
    <w:rsid w:val="00151862"/>
    <w:rsid w:val="00153210"/>
    <w:rsid w:val="00156EEE"/>
    <w:rsid w:val="00161A96"/>
    <w:rsid w:val="001625B1"/>
    <w:rsid w:val="00164D72"/>
    <w:rsid w:val="00171B4E"/>
    <w:rsid w:val="00175900"/>
    <w:rsid w:val="00175F5D"/>
    <w:rsid w:val="001778FD"/>
    <w:rsid w:val="00177EBC"/>
    <w:rsid w:val="00184DF3"/>
    <w:rsid w:val="00186210"/>
    <w:rsid w:val="00190259"/>
    <w:rsid w:val="00193148"/>
    <w:rsid w:val="00193892"/>
    <w:rsid w:val="00196CBD"/>
    <w:rsid w:val="001A13D0"/>
    <w:rsid w:val="001A2D79"/>
    <w:rsid w:val="001A3C4F"/>
    <w:rsid w:val="001A451A"/>
    <w:rsid w:val="001A4DB1"/>
    <w:rsid w:val="001A71C5"/>
    <w:rsid w:val="001B1E78"/>
    <w:rsid w:val="001B3980"/>
    <w:rsid w:val="001B4603"/>
    <w:rsid w:val="001B61A2"/>
    <w:rsid w:val="001C4AAB"/>
    <w:rsid w:val="001C7006"/>
    <w:rsid w:val="001D53EB"/>
    <w:rsid w:val="001D69C5"/>
    <w:rsid w:val="001D6CD2"/>
    <w:rsid w:val="001E0CF1"/>
    <w:rsid w:val="001E1955"/>
    <w:rsid w:val="001E1CCF"/>
    <w:rsid w:val="001E45D1"/>
    <w:rsid w:val="001E4CFD"/>
    <w:rsid w:val="001E52B7"/>
    <w:rsid w:val="001E6781"/>
    <w:rsid w:val="001E776B"/>
    <w:rsid w:val="001F107C"/>
    <w:rsid w:val="001F2950"/>
    <w:rsid w:val="001F3FE0"/>
    <w:rsid w:val="001F42D0"/>
    <w:rsid w:val="001F6A49"/>
    <w:rsid w:val="001F7768"/>
    <w:rsid w:val="00202884"/>
    <w:rsid w:val="002039D8"/>
    <w:rsid w:val="00204B57"/>
    <w:rsid w:val="0020539E"/>
    <w:rsid w:val="00205FDB"/>
    <w:rsid w:val="002134F7"/>
    <w:rsid w:val="00214E68"/>
    <w:rsid w:val="00216404"/>
    <w:rsid w:val="00223843"/>
    <w:rsid w:val="00223EFA"/>
    <w:rsid w:val="00225718"/>
    <w:rsid w:val="002313ED"/>
    <w:rsid w:val="00231D75"/>
    <w:rsid w:val="002345ED"/>
    <w:rsid w:val="00237364"/>
    <w:rsid w:val="00244868"/>
    <w:rsid w:val="002506E9"/>
    <w:rsid w:val="002507FA"/>
    <w:rsid w:val="00254E62"/>
    <w:rsid w:val="00262C7A"/>
    <w:rsid w:val="00263203"/>
    <w:rsid w:val="002645F4"/>
    <w:rsid w:val="00275AE9"/>
    <w:rsid w:val="00275E89"/>
    <w:rsid w:val="00280597"/>
    <w:rsid w:val="00282BD3"/>
    <w:rsid w:val="002833AA"/>
    <w:rsid w:val="00286018"/>
    <w:rsid w:val="00287147"/>
    <w:rsid w:val="002879AD"/>
    <w:rsid w:val="002905E0"/>
    <w:rsid w:val="00290BC8"/>
    <w:rsid w:val="00291BCD"/>
    <w:rsid w:val="0029372E"/>
    <w:rsid w:val="002965F0"/>
    <w:rsid w:val="00296DF5"/>
    <w:rsid w:val="002A020F"/>
    <w:rsid w:val="002A4F5F"/>
    <w:rsid w:val="002A6327"/>
    <w:rsid w:val="002B16AE"/>
    <w:rsid w:val="002B4D04"/>
    <w:rsid w:val="002C20EF"/>
    <w:rsid w:val="002C68EF"/>
    <w:rsid w:val="002C6E90"/>
    <w:rsid w:val="002D0C3B"/>
    <w:rsid w:val="002D1D11"/>
    <w:rsid w:val="002D300D"/>
    <w:rsid w:val="002D41B3"/>
    <w:rsid w:val="002D5097"/>
    <w:rsid w:val="002D5BA9"/>
    <w:rsid w:val="002D60DD"/>
    <w:rsid w:val="002D716B"/>
    <w:rsid w:val="002E1D70"/>
    <w:rsid w:val="002E2BE6"/>
    <w:rsid w:val="002E4396"/>
    <w:rsid w:val="002E665F"/>
    <w:rsid w:val="002F2791"/>
    <w:rsid w:val="002F323C"/>
    <w:rsid w:val="002F6499"/>
    <w:rsid w:val="002F6DCA"/>
    <w:rsid w:val="0030501F"/>
    <w:rsid w:val="00315311"/>
    <w:rsid w:val="0031550B"/>
    <w:rsid w:val="0031656A"/>
    <w:rsid w:val="0032033F"/>
    <w:rsid w:val="003210B8"/>
    <w:rsid w:val="003216FC"/>
    <w:rsid w:val="00321B7A"/>
    <w:rsid w:val="00325825"/>
    <w:rsid w:val="00327399"/>
    <w:rsid w:val="0033173C"/>
    <w:rsid w:val="00333676"/>
    <w:rsid w:val="00333F98"/>
    <w:rsid w:val="003353B7"/>
    <w:rsid w:val="00335D31"/>
    <w:rsid w:val="00337BA1"/>
    <w:rsid w:val="00346AA8"/>
    <w:rsid w:val="00351AC7"/>
    <w:rsid w:val="003524AE"/>
    <w:rsid w:val="00352697"/>
    <w:rsid w:val="00352CF7"/>
    <w:rsid w:val="00354EFE"/>
    <w:rsid w:val="00355211"/>
    <w:rsid w:val="00356919"/>
    <w:rsid w:val="00362705"/>
    <w:rsid w:val="00362E44"/>
    <w:rsid w:val="00367338"/>
    <w:rsid w:val="00370398"/>
    <w:rsid w:val="00376A3D"/>
    <w:rsid w:val="00380522"/>
    <w:rsid w:val="0038225B"/>
    <w:rsid w:val="00383FF2"/>
    <w:rsid w:val="00385953"/>
    <w:rsid w:val="00392DBE"/>
    <w:rsid w:val="0039423E"/>
    <w:rsid w:val="00394DCB"/>
    <w:rsid w:val="003A27AD"/>
    <w:rsid w:val="003A49F7"/>
    <w:rsid w:val="003A6A6F"/>
    <w:rsid w:val="003A70BA"/>
    <w:rsid w:val="003B0015"/>
    <w:rsid w:val="003B0DFF"/>
    <w:rsid w:val="003B1070"/>
    <w:rsid w:val="003B2FD6"/>
    <w:rsid w:val="003B3F56"/>
    <w:rsid w:val="003B743A"/>
    <w:rsid w:val="003C0DDF"/>
    <w:rsid w:val="003C3045"/>
    <w:rsid w:val="003D0107"/>
    <w:rsid w:val="003D0B4E"/>
    <w:rsid w:val="003D12DC"/>
    <w:rsid w:val="003D164B"/>
    <w:rsid w:val="003D21DE"/>
    <w:rsid w:val="003D3690"/>
    <w:rsid w:val="003D42E8"/>
    <w:rsid w:val="003E26ED"/>
    <w:rsid w:val="003F2F07"/>
    <w:rsid w:val="003F4718"/>
    <w:rsid w:val="00400228"/>
    <w:rsid w:val="00403F85"/>
    <w:rsid w:val="00404521"/>
    <w:rsid w:val="00407C2A"/>
    <w:rsid w:val="00407CAA"/>
    <w:rsid w:val="00410AB4"/>
    <w:rsid w:val="0041497F"/>
    <w:rsid w:val="004159BB"/>
    <w:rsid w:val="004211E4"/>
    <w:rsid w:val="004244E5"/>
    <w:rsid w:val="0042488D"/>
    <w:rsid w:val="00424D77"/>
    <w:rsid w:val="004272F1"/>
    <w:rsid w:val="00430684"/>
    <w:rsid w:val="004310C6"/>
    <w:rsid w:val="0043404E"/>
    <w:rsid w:val="0043736D"/>
    <w:rsid w:val="004406B6"/>
    <w:rsid w:val="0044095F"/>
    <w:rsid w:val="00441FB7"/>
    <w:rsid w:val="00444CCE"/>
    <w:rsid w:val="00446F3A"/>
    <w:rsid w:val="00453361"/>
    <w:rsid w:val="0045570B"/>
    <w:rsid w:val="0045766A"/>
    <w:rsid w:val="004607E7"/>
    <w:rsid w:val="0046421E"/>
    <w:rsid w:val="0046500B"/>
    <w:rsid w:val="0047043C"/>
    <w:rsid w:val="004738BC"/>
    <w:rsid w:val="00474A89"/>
    <w:rsid w:val="004807CF"/>
    <w:rsid w:val="0048104C"/>
    <w:rsid w:val="004823FF"/>
    <w:rsid w:val="004827E0"/>
    <w:rsid w:val="00482CF4"/>
    <w:rsid w:val="004835B6"/>
    <w:rsid w:val="00486807"/>
    <w:rsid w:val="00486E19"/>
    <w:rsid w:val="00490357"/>
    <w:rsid w:val="00490B36"/>
    <w:rsid w:val="004927FF"/>
    <w:rsid w:val="00495149"/>
    <w:rsid w:val="004A24E7"/>
    <w:rsid w:val="004A2E56"/>
    <w:rsid w:val="004A3A0E"/>
    <w:rsid w:val="004A65F9"/>
    <w:rsid w:val="004A6BF1"/>
    <w:rsid w:val="004B349E"/>
    <w:rsid w:val="004B359F"/>
    <w:rsid w:val="004B3F36"/>
    <w:rsid w:val="004B4420"/>
    <w:rsid w:val="004B5BC0"/>
    <w:rsid w:val="004B5BC5"/>
    <w:rsid w:val="004C0378"/>
    <w:rsid w:val="004C1CE7"/>
    <w:rsid w:val="004C1D0D"/>
    <w:rsid w:val="004C288B"/>
    <w:rsid w:val="004C30F5"/>
    <w:rsid w:val="004C319A"/>
    <w:rsid w:val="004C5338"/>
    <w:rsid w:val="004C5DE8"/>
    <w:rsid w:val="004D21BD"/>
    <w:rsid w:val="004D2EAC"/>
    <w:rsid w:val="004D2EEB"/>
    <w:rsid w:val="004E1F2F"/>
    <w:rsid w:val="004E39FC"/>
    <w:rsid w:val="004E3EE0"/>
    <w:rsid w:val="004E69CA"/>
    <w:rsid w:val="004F0075"/>
    <w:rsid w:val="004F0A5E"/>
    <w:rsid w:val="004F1092"/>
    <w:rsid w:val="004F3764"/>
    <w:rsid w:val="004F4894"/>
    <w:rsid w:val="004F58EB"/>
    <w:rsid w:val="00503559"/>
    <w:rsid w:val="00505223"/>
    <w:rsid w:val="00506854"/>
    <w:rsid w:val="00507A01"/>
    <w:rsid w:val="0051086C"/>
    <w:rsid w:val="00511631"/>
    <w:rsid w:val="00512E7E"/>
    <w:rsid w:val="00517D03"/>
    <w:rsid w:val="0052095D"/>
    <w:rsid w:val="00520C7E"/>
    <w:rsid w:val="0052144E"/>
    <w:rsid w:val="00521485"/>
    <w:rsid w:val="005242E4"/>
    <w:rsid w:val="00525D56"/>
    <w:rsid w:val="00526F66"/>
    <w:rsid w:val="00530599"/>
    <w:rsid w:val="0053231F"/>
    <w:rsid w:val="00532FB5"/>
    <w:rsid w:val="005350FB"/>
    <w:rsid w:val="00536EAF"/>
    <w:rsid w:val="0054361E"/>
    <w:rsid w:val="0054517D"/>
    <w:rsid w:val="005534B6"/>
    <w:rsid w:val="00560C77"/>
    <w:rsid w:val="00563236"/>
    <w:rsid w:val="0056418D"/>
    <w:rsid w:val="00564572"/>
    <w:rsid w:val="00572269"/>
    <w:rsid w:val="0057278E"/>
    <w:rsid w:val="005728A1"/>
    <w:rsid w:val="00577EDB"/>
    <w:rsid w:val="00580801"/>
    <w:rsid w:val="005808F0"/>
    <w:rsid w:val="0058167E"/>
    <w:rsid w:val="00581C76"/>
    <w:rsid w:val="00585823"/>
    <w:rsid w:val="00585F9C"/>
    <w:rsid w:val="00586232"/>
    <w:rsid w:val="00590D5D"/>
    <w:rsid w:val="00592B8F"/>
    <w:rsid w:val="00593EE7"/>
    <w:rsid w:val="0059526A"/>
    <w:rsid w:val="005A0FBC"/>
    <w:rsid w:val="005A2C2F"/>
    <w:rsid w:val="005A7E15"/>
    <w:rsid w:val="005B2333"/>
    <w:rsid w:val="005B45D4"/>
    <w:rsid w:val="005C059B"/>
    <w:rsid w:val="005C0A57"/>
    <w:rsid w:val="005C1FE0"/>
    <w:rsid w:val="005C2631"/>
    <w:rsid w:val="005C5382"/>
    <w:rsid w:val="005C7B26"/>
    <w:rsid w:val="005C7B7B"/>
    <w:rsid w:val="005D0072"/>
    <w:rsid w:val="005D1B3D"/>
    <w:rsid w:val="005D2D67"/>
    <w:rsid w:val="005D631A"/>
    <w:rsid w:val="005D6BEA"/>
    <w:rsid w:val="005D73FF"/>
    <w:rsid w:val="005E6AE7"/>
    <w:rsid w:val="005F1D17"/>
    <w:rsid w:val="005F5CE1"/>
    <w:rsid w:val="005F688C"/>
    <w:rsid w:val="0060430C"/>
    <w:rsid w:val="0061032C"/>
    <w:rsid w:val="00610342"/>
    <w:rsid w:val="0061266E"/>
    <w:rsid w:val="006147DB"/>
    <w:rsid w:val="00615293"/>
    <w:rsid w:val="00617BC7"/>
    <w:rsid w:val="00627111"/>
    <w:rsid w:val="006273EC"/>
    <w:rsid w:val="006304A4"/>
    <w:rsid w:val="00632B0E"/>
    <w:rsid w:val="00635F38"/>
    <w:rsid w:val="00637360"/>
    <w:rsid w:val="0064173E"/>
    <w:rsid w:val="006421E6"/>
    <w:rsid w:val="00644363"/>
    <w:rsid w:val="00644ECD"/>
    <w:rsid w:val="00646494"/>
    <w:rsid w:val="006479A4"/>
    <w:rsid w:val="006513C3"/>
    <w:rsid w:val="00653A54"/>
    <w:rsid w:val="0065520F"/>
    <w:rsid w:val="00662D11"/>
    <w:rsid w:val="00662E61"/>
    <w:rsid w:val="006637BD"/>
    <w:rsid w:val="00665548"/>
    <w:rsid w:val="00665AC9"/>
    <w:rsid w:val="00667795"/>
    <w:rsid w:val="0067153B"/>
    <w:rsid w:val="00671B02"/>
    <w:rsid w:val="00677C86"/>
    <w:rsid w:val="0068022E"/>
    <w:rsid w:val="006805B3"/>
    <w:rsid w:val="00682D3D"/>
    <w:rsid w:val="00685757"/>
    <w:rsid w:val="00685FB3"/>
    <w:rsid w:val="006878B3"/>
    <w:rsid w:val="00692EDD"/>
    <w:rsid w:val="006931BB"/>
    <w:rsid w:val="00697358"/>
    <w:rsid w:val="006A1CCE"/>
    <w:rsid w:val="006A2B61"/>
    <w:rsid w:val="006A4567"/>
    <w:rsid w:val="006A60D2"/>
    <w:rsid w:val="006B0DAC"/>
    <w:rsid w:val="006B1C77"/>
    <w:rsid w:val="006B7F8C"/>
    <w:rsid w:val="006C63AC"/>
    <w:rsid w:val="006C70FB"/>
    <w:rsid w:val="006D2DE3"/>
    <w:rsid w:val="006D2F9D"/>
    <w:rsid w:val="006D6212"/>
    <w:rsid w:val="006E2085"/>
    <w:rsid w:val="006E30D1"/>
    <w:rsid w:val="006E35DD"/>
    <w:rsid w:val="006E6E3F"/>
    <w:rsid w:val="006F077F"/>
    <w:rsid w:val="006F3744"/>
    <w:rsid w:val="006F390D"/>
    <w:rsid w:val="006F68EB"/>
    <w:rsid w:val="007014F1"/>
    <w:rsid w:val="00701FF7"/>
    <w:rsid w:val="00702534"/>
    <w:rsid w:val="00702EDA"/>
    <w:rsid w:val="00712398"/>
    <w:rsid w:val="00712F5A"/>
    <w:rsid w:val="0071517E"/>
    <w:rsid w:val="007162A5"/>
    <w:rsid w:val="0072169C"/>
    <w:rsid w:val="00722CA4"/>
    <w:rsid w:val="0072466D"/>
    <w:rsid w:val="0072711D"/>
    <w:rsid w:val="00727B6F"/>
    <w:rsid w:val="007312C0"/>
    <w:rsid w:val="00731389"/>
    <w:rsid w:val="00732336"/>
    <w:rsid w:val="00732F15"/>
    <w:rsid w:val="007352CA"/>
    <w:rsid w:val="007368DE"/>
    <w:rsid w:val="00736A68"/>
    <w:rsid w:val="00744D31"/>
    <w:rsid w:val="00746C6D"/>
    <w:rsid w:val="00752E95"/>
    <w:rsid w:val="00752F4B"/>
    <w:rsid w:val="0075694A"/>
    <w:rsid w:val="00760C9D"/>
    <w:rsid w:val="00762406"/>
    <w:rsid w:val="007647F9"/>
    <w:rsid w:val="007673EC"/>
    <w:rsid w:val="0077241C"/>
    <w:rsid w:val="00782FA3"/>
    <w:rsid w:val="00786C24"/>
    <w:rsid w:val="00786FBF"/>
    <w:rsid w:val="00786FFA"/>
    <w:rsid w:val="00787BDE"/>
    <w:rsid w:val="00791559"/>
    <w:rsid w:val="00792C0D"/>
    <w:rsid w:val="00793CCE"/>
    <w:rsid w:val="00794C3D"/>
    <w:rsid w:val="007978D5"/>
    <w:rsid w:val="007A18BB"/>
    <w:rsid w:val="007A22F0"/>
    <w:rsid w:val="007A2454"/>
    <w:rsid w:val="007A2935"/>
    <w:rsid w:val="007A5DA8"/>
    <w:rsid w:val="007A6266"/>
    <w:rsid w:val="007A7EFA"/>
    <w:rsid w:val="007B2771"/>
    <w:rsid w:val="007B278D"/>
    <w:rsid w:val="007B3EFF"/>
    <w:rsid w:val="007B615C"/>
    <w:rsid w:val="007B6B2E"/>
    <w:rsid w:val="007C0009"/>
    <w:rsid w:val="007C1EA9"/>
    <w:rsid w:val="007C20F7"/>
    <w:rsid w:val="007C4B81"/>
    <w:rsid w:val="007C4FA0"/>
    <w:rsid w:val="007C53CE"/>
    <w:rsid w:val="007D3447"/>
    <w:rsid w:val="007D411B"/>
    <w:rsid w:val="007D43FE"/>
    <w:rsid w:val="007D4A0C"/>
    <w:rsid w:val="007E1513"/>
    <w:rsid w:val="007E19E3"/>
    <w:rsid w:val="007E27B3"/>
    <w:rsid w:val="007E3EB1"/>
    <w:rsid w:val="007E4C3F"/>
    <w:rsid w:val="007F58C7"/>
    <w:rsid w:val="007F60B9"/>
    <w:rsid w:val="007F6413"/>
    <w:rsid w:val="007F68AC"/>
    <w:rsid w:val="0080048B"/>
    <w:rsid w:val="0080059F"/>
    <w:rsid w:val="00800C75"/>
    <w:rsid w:val="00800FEF"/>
    <w:rsid w:val="00801B73"/>
    <w:rsid w:val="008035FA"/>
    <w:rsid w:val="00803C2C"/>
    <w:rsid w:val="008071CA"/>
    <w:rsid w:val="0080722F"/>
    <w:rsid w:val="00813AB3"/>
    <w:rsid w:val="0081400C"/>
    <w:rsid w:val="00814329"/>
    <w:rsid w:val="00817E1B"/>
    <w:rsid w:val="00821167"/>
    <w:rsid w:val="00821B79"/>
    <w:rsid w:val="008273AF"/>
    <w:rsid w:val="00832767"/>
    <w:rsid w:val="00832DB5"/>
    <w:rsid w:val="0083635C"/>
    <w:rsid w:val="008410A4"/>
    <w:rsid w:val="00844BAA"/>
    <w:rsid w:val="00844E0B"/>
    <w:rsid w:val="008462D9"/>
    <w:rsid w:val="0085621E"/>
    <w:rsid w:val="00856963"/>
    <w:rsid w:val="008600BC"/>
    <w:rsid w:val="00861482"/>
    <w:rsid w:val="0086483C"/>
    <w:rsid w:val="00867748"/>
    <w:rsid w:val="008678A5"/>
    <w:rsid w:val="00871B45"/>
    <w:rsid w:val="00871FBD"/>
    <w:rsid w:val="0087411A"/>
    <w:rsid w:val="00874EF9"/>
    <w:rsid w:val="00875FD3"/>
    <w:rsid w:val="00876637"/>
    <w:rsid w:val="00881263"/>
    <w:rsid w:val="00883756"/>
    <w:rsid w:val="0089065B"/>
    <w:rsid w:val="00896DC1"/>
    <w:rsid w:val="008A1661"/>
    <w:rsid w:val="008A1860"/>
    <w:rsid w:val="008A37F0"/>
    <w:rsid w:val="008A3820"/>
    <w:rsid w:val="008A46CA"/>
    <w:rsid w:val="008B7545"/>
    <w:rsid w:val="008C657C"/>
    <w:rsid w:val="008C7711"/>
    <w:rsid w:val="008C7B63"/>
    <w:rsid w:val="008C7FC8"/>
    <w:rsid w:val="008D5A42"/>
    <w:rsid w:val="008E5551"/>
    <w:rsid w:val="008E63A5"/>
    <w:rsid w:val="008F0216"/>
    <w:rsid w:val="008F0694"/>
    <w:rsid w:val="008F0B7D"/>
    <w:rsid w:val="008F2414"/>
    <w:rsid w:val="008F2D85"/>
    <w:rsid w:val="008F36B4"/>
    <w:rsid w:val="008F4312"/>
    <w:rsid w:val="008F4C50"/>
    <w:rsid w:val="008F61DB"/>
    <w:rsid w:val="0090092C"/>
    <w:rsid w:val="00903227"/>
    <w:rsid w:val="00905517"/>
    <w:rsid w:val="009070D0"/>
    <w:rsid w:val="00907213"/>
    <w:rsid w:val="00910D02"/>
    <w:rsid w:val="00911D36"/>
    <w:rsid w:val="0091288A"/>
    <w:rsid w:val="00913161"/>
    <w:rsid w:val="009134D3"/>
    <w:rsid w:val="00915192"/>
    <w:rsid w:val="00917E73"/>
    <w:rsid w:val="00935BFE"/>
    <w:rsid w:val="00942414"/>
    <w:rsid w:val="00943B08"/>
    <w:rsid w:val="00943E12"/>
    <w:rsid w:val="00944C59"/>
    <w:rsid w:val="00950C71"/>
    <w:rsid w:val="00950CB0"/>
    <w:rsid w:val="0095196E"/>
    <w:rsid w:val="00952C58"/>
    <w:rsid w:val="0095364D"/>
    <w:rsid w:val="0095670B"/>
    <w:rsid w:val="00956A52"/>
    <w:rsid w:val="009571F5"/>
    <w:rsid w:val="00957459"/>
    <w:rsid w:val="00957EA2"/>
    <w:rsid w:val="009630D5"/>
    <w:rsid w:val="00963922"/>
    <w:rsid w:val="00964497"/>
    <w:rsid w:val="00964A29"/>
    <w:rsid w:val="00964A93"/>
    <w:rsid w:val="009674A0"/>
    <w:rsid w:val="00967BEF"/>
    <w:rsid w:val="009718E1"/>
    <w:rsid w:val="009721F9"/>
    <w:rsid w:val="0097458B"/>
    <w:rsid w:val="00980BA8"/>
    <w:rsid w:val="00981846"/>
    <w:rsid w:val="009849F5"/>
    <w:rsid w:val="00984A2E"/>
    <w:rsid w:val="00984B9E"/>
    <w:rsid w:val="00986238"/>
    <w:rsid w:val="00987EFF"/>
    <w:rsid w:val="009956DE"/>
    <w:rsid w:val="00996326"/>
    <w:rsid w:val="009A0E0C"/>
    <w:rsid w:val="009A1362"/>
    <w:rsid w:val="009A558B"/>
    <w:rsid w:val="009B11EB"/>
    <w:rsid w:val="009B18B7"/>
    <w:rsid w:val="009B540A"/>
    <w:rsid w:val="009B6F16"/>
    <w:rsid w:val="009C5119"/>
    <w:rsid w:val="009D1B6F"/>
    <w:rsid w:val="009D35EE"/>
    <w:rsid w:val="009D4E19"/>
    <w:rsid w:val="009D5D36"/>
    <w:rsid w:val="009D5D73"/>
    <w:rsid w:val="009D6DF9"/>
    <w:rsid w:val="009D749F"/>
    <w:rsid w:val="009D7C4A"/>
    <w:rsid w:val="009E1687"/>
    <w:rsid w:val="009E4415"/>
    <w:rsid w:val="009E552C"/>
    <w:rsid w:val="009E6288"/>
    <w:rsid w:val="009E70D2"/>
    <w:rsid w:val="009E757A"/>
    <w:rsid w:val="009F0189"/>
    <w:rsid w:val="009F205D"/>
    <w:rsid w:val="009F34D2"/>
    <w:rsid w:val="009F3975"/>
    <w:rsid w:val="009F4723"/>
    <w:rsid w:val="009F514A"/>
    <w:rsid w:val="009F58BA"/>
    <w:rsid w:val="00A004FD"/>
    <w:rsid w:val="00A00B2D"/>
    <w:rsid w:val="00A01AAE"/>
    <w:rsid w:val="00A14858"/>
    <w:rsid w:val="00A1548E"/>
    <w:rsid w:val="00A15B0D"/>
    <w:rsid w:val="00A205BD"/>
    <w:rsid w:val="00A24848"/>
    <w:rsid w:val="00A25B30"/>
    <w:rsid w:val="00A26F7F"/>
    <w:rsid w:val="00A2713B"/>
    <w:rsid w:val="00A3329F"/>
    <w:rsid w:val="00A35C08"/>
    <w:rsid w:val="00A36807"/>
    <w:rsid w:val="00A40196"/>
    <w:rsid w:val="00A4151E"/>
    <w:rsid w:val="00A42DF8"/>
    <w:rsid w:val="00A43C9B"/>
    <w:rsid w:val="00A475C7"/>
    <w:rsid w:val="00A47D7D"/>
    <w:rsid w:val="00A50B6F"/>
    <w:rsid w:val="00A513DD"/>
    <w:rsid w:val="00A51E19"/>
    <w:rsid w:val="00A51EDB"/>
    <w:rsid w:val="00A5322E"/>
    <w:rsid w:val="00A53630"/>
    <w:rsid w:val="00A5740F"/>
    <w:rsid w:val="00A73DB6"/>
    <w:rsid w:val="00A74889"/>
    <w:rsid w:val="00A752E1"/>
    <w:rsid w:val="00A762F9"/>
    <w:rsid w:val="00A7640A"/>
    <w:rsid w:val="00A82ACE"/>
    <w:rsid w:val="00A82F23"/>
    <w:rsid w:val="00A832A4"/>
    <w:rsid w:val="00A8383F"/>
    <w:rsid w:val="00A84080"/>
    <w:rsid w:val="00A84573"/>
    <w:rsid w:val="00A865C2"/>
    <w:rsid w:val="00A90170"/>
    <w:rsid w:val="00A902EA"/>
    <w:rsid w:val="00A9099A"/>
    <w:rsid w:val="00A90C0B"/>
    <w:rsid w:val="00A919E0"/>
    <w:rsid w:val="00A922D2"/>
    <w:rsid w:val="00A931DC"/>
    <w:rsid w:val="00A94B70"/>
    <w:rsid w:val="00A97072"/>
    <w:rsid w:val="00AA34C3"/>
    <w:rsid w:val="00AA3F8B"/>
    <w:rsid w:val="00AA40A8"/>
    <w:rsid w:val="00AA490B"/>
    <w:rsid w:val="00AA4B9C"/>
    <w:rsid w:val="00AB0D1C"/>
    <w:rsid w:val="00AB1700"/>
    <w:rsid w:val="00AB3BC7"/>
    <w:rsid w:val="00AB4E87"/>
    <w:rsid w:val="00AB7567"/>
    <w:rsid w:val="00AC044B"/>
    <w:rsid w:val="00AC1463"/>
    <w:rsid w:val="00AC345A"/>
    <w:rsid w:val="00AC6C44"/>
    <w:rsid w:val="00AD063B"/>
    <w:rsid w:val="00AD0979"/>
    <w:rsid w:val="00AD262D"/>
    <w:rsid w:val="00AD549A"/>
    <w:rsid w:val="00AD67E8"/>
    <w:rsid w:val="00AD6BCE"/>
    <w:rsid w:val="00AD781A"/>
    <w:rsid w:val="00AE0443"/>
    <w:rsid w:val="00AE0DE8"/>
    <w:rsid w:val="00AE3466"/>
    <w:rsid w:val="00AE4015"/>
    <w:rsid w:val="00AE539D"/>
    <w:rsid w:val="00AE54AC"/>
    <w:rsid w:val="00AF03ED"/>
    <w:rsid w:val="00AF072E"/>
    <w:rsid w:val="00AF295F"/>
    <w:rsid w:val="00B03506"/>
    <w:rsid w:val="00B0777C"/>
    <w:rsid w:val="00B10614"/>
    <w:rsid w:val="00B12493"/>
    <w:rsid w:val="00B166D4"/>
    <w:rsid w:val="00B16DB1"/>
    <w:rsid w:val="00B203AF"/>
    <w:rsid w:val="00B21D70"/>
    <w:rsid w:val="00B25014"/>
    <w:rsid w:val="00B250CF"/>
    <w:rsid w:val="00B25961"/>
    <w:rsid w:val="00B26718"/>
    <w:rsid w:val="00B40B8A"/>
    <w:rsid w:val="00B42891"/>
    <w:rsid w:val="00B502C3"/>
    <w:rsid w:val="00B51F6F"/>
    <w:rsid w:val="00B57279"/>
    <w:rsid w:val="00B61AF1"/>
    <w:rsid w:val="00B61D84"/>
    <w:rsid w:val="00B64FC6"/>
    <w:rsid w:val="00B67EF0"/>
    <w:rsid w:val="00B718F6"/>
    <w:rsid w:val="00B73676"/>
    <w:rsid w:val="00B7796B"/>
    <w:rsid w:val="00B806AB"/>
    <w:rsid w:val="00B8085B"/>
    <w:rsid w:val="00B81DCB"/>
    <w:rsid w:val="00B82E40"/>
    <w:rsid w:val="00B831C5"/>
    <w:rsid w:val="00B841EA"/>
    <w:rsid w:val="00B90116"/>
    <w:rsid w:val="00B93D66"/>
    <w:rsid w:val="00B97619"/>
    <w:rsid w:val="00BA70DE"/>
    <w:rsid w:val="00BB002E"/>
    <w:rsid w:val="00BB2144"/>
    <w:rsid w:val="00BB6817"/>
    <w:rsid w:val="00BB6B9A"/>
    <w:rsid w:val="00BC0AA3"/>
    <w:rsid w:val="00BC3F6D"/>
    <w:rsid w:val="00BC61D3"/>
    <w:rsid w:val="00BC7682"/>
    <w:rsid w:val="00BD13EC"/>
    <w:rsid w:val="00BD3C6E"/>
    <w:rsid w:val="00BE3274"/>
    <w:rsid w:val="00BF2027"/>
    <w:rsid w:val="00BF2D47"/>
    <w:rsid w:val="00BF2D64"/>
    <w:rsid w:val="00C00A53"/>
    <w:rsid w:val="00C04799"/>
    <w:rsid w:val="00C050C6"/>
    <w:rsid w:val="00C05298"/>
    <w:rsid w:val="00C0569B"/>
    <w:rsid w:val="00C12032"/>
    <w:rsid w:val="00C15BFF"/>
    <w:rsid w:val="00C177BD"/>
    <w:rsid w:val="00C21CB8"/>
    <w:rsid w:val="00C3067E"/>
    <w:rsid w:val="00C317DA"/>
    <w:rsid w:val="00C321E1"/>
    <w:rsid w:val="00C3308A"/>
    <w:rsid w:val="00C352AB"/>
    <w:rsid w:val="00C35C85"/>
    <w:rsid w:val="00C448E1"/>
    <w:rsid w:val="00C47E97"/>
    <w:rsid w:val="00C500CE"/>
    <w:rsid w:val="00C56A85"/>
    <w:rsid w:val="00C61D4F"/>
    <w:rsid w:val="00C62C28"/>
    <w:rsid w:val="00C673FE"/>
    <w:rsid w:val="00C67DB3"/>
    <w:rsid w:val="00C800DA"/>
    <w:rsid w:val="00C83984"/>
    <w:rsid w:val="00C85C55"/>
    <w:rsid w:val="00C87BDA"/>
    <w:rsid w:val="00C921C2"/>
    <w:rsid w:val="00C93480"/>
    <w:rsid w:val="00C9382B"/>
    <w:rsid w:val="00C9689D"/>
    <w:rsid w:val="00CA01D7"/>
    <w:rsid w:val="00CA19F2"/>
    <w:rsid w:val="00CA4B2E"/>
    <w:rsid w:val="00CA54F8"/>
    <w:rsid w:val="00CA5562"/>
    <w:rsid w:val="00CA61BF"/>
    <w:rsid w:val="00CB0621"/>
    <w:rsid w:val="00CB50F9"/>
    <w:rsid w:val="00CC27F5"/>
    <w:rsid w:val="00CC43A8"/>
    <w:rsid w:val="00CD3B50"/>
    <w:rsid w:val="00CD424C"/>
    <w:rsid w:val="00CD6F89"/>
    <w:rsid w:val="00CD74CB"/>
    <w:rsid w:val="00CE0F63"/>
    <w:rsid w:val="00CE160B"/>
    <w:rsid w:val="00CE1922"/>
    <w:rsid w:val="00CE5954"/>
    <w:rsid w:val="00CE689C"/>
    <w:rsid w:val="00CF209C"/>
    <w:rsid w:val="00CF35AB"/>
    <w:rsid w:val="00D0220C"/>
    <w:rsid w:val="00D02397"/>
    <w:rsid w:val="00D02BA5"/>
    <w:rsid w:val="00D034C8"/>
    <w:rsid w:val="00D05436"/>
    <w:rsid w:val="00D11A53"/>
    <w:rsid w:val="00D13A9C"/>
    <w:rsid w:val="00D13F38"/>
    <w:rsid w:val="00D15348"/>
    <w:rsid w:val="00D1567B"/>
    <w:rsid w:val="00D15A4D"/>
    <w:rsid w:val="00D17E83"/>
    <w:rsid w:val="00D26146"/>
    <w:rsid w:val="00D30213"/>
    <w:rsid w:val="00D30BB0"/>
    <w:rsid w:val="00D31E4F"/>
    <w:rsid w:val="00D324EC"/>
    <w:rsid w:val="00D367C0"/>
    <w:rsid w:val="00D36B7D"/>
    <w:rsid w:val="00D427AC"/>
    <w:rsid w:val="00D43393"/>
    <w:rsid w:val="00D43D55"/>
    <w:rsid w:val="00D44D3F"/>
    <w:rsid w:val="00D4765E"/>
    <w:rsid w:val="00D57A3F"/>
    <w:rsid w:val="00D6173A"/>
    <w:rsid w:val="00D62042"/>
    <w:rsid w:val="00D640E2"/>
    <w:rsid w:val="00D643A8"/>
    <w:rsid w:val="00D64C3D"/>
    <w:rsid w:val="00D6581B"/>
    <w:rsid w:val="00D720FD"/>
    <w:rsid w:val="00D7268C"/>
    <w:rsid w:val="00D72F53"/>
    <w:rsid w:val="00D74186"/>
    <w:rsid w:val="00D81987"/>
    <w:rsid w:val="00D85AEB"/>
    <w:rsid w:val="00D8678F"/>
    <w:rsid w:val="00D86D49"/>
    <w:rsid w:val="00D87B11"/>
    <w:rsid w:val="00D87B80"/>
    <w:rsid w:val="00D95B46"/>
    <w:rsid w:val="00D973F3"/>
    <w:rsid w:val="00DA2AE9"/>
    <w:rsid w:val="00DA2BF3"/>
    <w:rsid w:val="00DA63AE"/>
    <w:rsid w:val="00DA64EA"/>
    <w:rsid w:val="00DA7904"/>
    <w:rsid w:val="00DB009A"/>
    <w:rsid w:val="00DB04A9"/>
    <w:rsid w:val="00DB0BE7"/>
    <w:rsid w:val="00DB1D19"/>
    <w:rsid w:val="00DB2EA1"/>
    <w:rsid w:val="00DC238E"/>
    <w:rsid w:val="00DC3F75"/>
    <w:rsid w:val="00DC6947"/>
    <w:rsid w:val="00DC729C"/>
    <w:rsid w:val="00DD0C8B"/>
    <w:rsid w:val="00DD18ED"/>
    <w:rsid w:val="00DD2C99"/>
    <w:rsid w:val="00DD76D6"/>
    <w:rsid w:val="00DE0041"/>
    <w:rsid w:val="00DE0D76"/>
    <w:rsid w:val="00DE336C"/>
    <w:rsid w:val="00DE39F4"/>
    <w:rsid w:val="00DF4FFD"/>
    <w:rsid w:val="00DF6766"/>
    <w:rsid w:val="00E0023A"/>
    <w:rsid w:val="00E0045B"/>
    <w:rsid w:val="00E00804"/>
    <w:rsid w:val="00E01146"/>
    <w:rsid w:val="00E059D4"/>
    <w:rsid w:val="00E07DCC"/>
    <w:rsid w:val="00E102F7"/>
    <w:rsid w:val="00E11598"/>
    <w:rsid w:val="00E17C16"/>
    <w:rsid w:val="00E20C64"/>
    <w:rsid w:val="00E20E4D"/>
    <w:rsid w:val="00E2718B"/>
    <w:rsid w:val="00E32318"/>
    <w:rsid w:val="00E339E9"/>
    <w:rsid w:val="00E33A4F"/>
    <w:rsid w:val="00E41691"/>
    <w:rsid w:val="00E42531"/>
    <w:rsid w:val="00E4320C"/>
    <w:rsid w:val="00E454E6"/>
    <w:rsid w:val="00E46916"/>
    <w:rsid w:val="00E52411"/>
    <w:rsid w:val="00E542A5"/>
    <w:rsid w:val="00E555BA"/>
    <w:rsid w:val="00E568AD"/>
    <w:rsid w:val="00E5766A"/>
    <w:rsid w:val="00E60C3D"/>
    <w:rsid w:val="00E62C0E"/>
    <w:rsid w:val="00E6332B"/>
    <w:rsid w:val="00E6619B"/>
    <w:rsid w:val="00E66DFE"/>
    <w:rsid w:val="00E72D4D"/>
    <w:rsid w:val="00E730FA"/>
    <w:rsid w:val="00E7517C"/>
    <w:rsid w:val="00E75DC4"/>
    <w:rsid w:val="00E75FE0"/>
    <w:rsid w:val="00E7706B"/>
    <w:rsid w:val="00E7794C"/>
    <w:rsid w:val="00E83EEF"/>
    <w:rsid w:val="00E841FF"/>
    <w:rsid w:val="00E85124"/>
    <w:rsid w:val="00E853EE"/>
    <w:rsid w:val="00E877CB"/>
    <w:rsid w:val="00E9149B"/>
    <w:rsid w:val="00E91882"/>
    <w:rsid w:val="00E91C4E"/>
    <w:rsid w:val="00E92D3D"/>
    <w:rsid w:val="00E978B8"/>
    <w:rsid w:val="00EA012E"/>
    <w:rsid w:val="00EA04A1"/>
    <w:rsid w:val="00EB1C11"/>
    <w:rsid w:val="00EB2185"/>
    <w:rsid w:val="00EC1033"/>
    <w:rsid w:val="00EC2DA3"/>
    <w:rsid w:val="00ED1EC4"/>
    <w:rsid w:val="00ED247E"/>
    <w:rsid w:val="00ED408C"/>
    <w:rsid w:val="00EE055B"/>
    <w:rsid w:val="00EE2163"/>
    <w:rsid w:val="00EE298F"/>
    <w:rsid w:val="00EE32E4"/>
    <w:rsid w:val="00EE4715"/>
    <w:rsid w:val="00EE56D7"/>
    <w:rsid w:val="00EE64ED"/>
    <w:rsid w:val="00EF0380"/>
    <w:rsid w:val="00EF1EF7"/>
    <w:rsid w:val="00F00A2C"/>
    <w:rsid w:val="00F018FF"/>
    <w:rsid w:val="00F0201A"/>
    <w:rsid w:val="00F03B51"/>
    <w:rsid w:val="00F04B36"/>
    <w:rsid w:val="00F115E6"/>
    <w:rsid w:val="00F1165E"/>
    <w:rsid w:val="00F13DD6"/>
    <w:rsid w:val="00F14C0C"/>
    <w:rsid w:val="00F14EC4"/>
    <w:rsid w:val="00F24053"/>
    <w:rsid w:val="00F247EB"/>
    <w:rsid w:val="00F27505"/>
    <w:rsid w:val="00F407DD"/>
    <w:rsid w:val="00F43CB3"/>
    <w:rsid w:val="00F44404"/>
    <w:rsid w:val="00F47A0B"/>
    <w:rsid w:val="00F53F1C"/>
    <w:rsid w:val="00F54B6E"/>
    <w:rsid w:val="00F57661"/>
    <w:rsid w:val="00F61F2A"/>
    <w:rsid w:val="00F639FB"/>
    <w:rsid w:val="00F63A83"/>
    <w:rsid w:val="00F649F9"/>
    <w:rsid w:val="00F6528C"/>
    <w:rsid w:val="00F721AA"/>
    <w:rsid w:val="00F73ED3"/>
    <w:rsid w:val="00F8084D"/>
    <w:rsid w:val="00F8303B"/>
    <w:rsid w:val="00F846EB"/>
    <w:rsid w:val="00F87962"/>
    <w:rsid w:val="00F90E14"/>
    <w:rsid w:val="00F91890"/>
    <w:rsid w:val="00F93D11"/>
    <w:rsid w:val="00F968C0"/>
    <w:rsid w:val="00F97315"/>
    <w:rsid w:val="00F97633"/>
    <w:rsid w:val="00FA3BEB"/>
    <w:rsid w:val="00FA7EBA"/>
    <w:rsid w:val="00FB1BC5"/>
    <w:rsid w:val="00FB221C"/>
    <w:rsid w:val="00FB236C"/>
    <w:rsid w:val="00FB54C8"/>
    <w:rsid w:val="00FC3D9B"/>
    <w:rsid w:val="00FC49DC"/>
    <w:rsid w:val="00FC4C30"/>
    <w:rsid w:val="00FC6EDC"/>
    <w:rsid w:val="00FC7CE0"/>
    <w:rsid w:val="00FD006E"/>
    <w:rsid w:val="00FD4AAB"/>
    <w:rsid w:val="00FE1164"/>
    <w:rsid w:val="00FE1489"/>
    <w:rsid w:val="00FE358E"/>
    <w:rsid w:val="00FE3921"/>
    <w:rsid w:val="00FE397C"/>
    <w:rsid w:val="00FE3BBC"/>
    <w:rsid w:val="00FE4A2F"/>
    <w:rsid w:val="00FE68DA"/>
    <w:rsid w:val="00FF0351"/>
    <w:rsid w:val="00FF1ECA"/>
    <w:rsid w:val="00FF20D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BBE7C3"/>
  <w15:docId w15:val="{0F807C9A-6D4E-48D5-BD11-44FB4165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E56D7"/>
    <w:pPr>
      <w:spacing w:after="200" w:line="276" w:lineRule="auto"/>
    </w:pPr>
    <w:rPr>
      <w:rFonts w:cs="Calibri"/>
      <w:lang w:eastAsia="en-US"/>
    </w:rPr>
  </w:style>
  <w:style w:type="paragraph" w:styleId="Nagwek1">
    <w:name w:val="heading 1"/>
    <w:basedOn w:val="Normalny"/>
    <w:next w:val="Normalny"/>
    <w:link w:val="Nagwek1Znak"/>
    <w:qFormat/>
    <w:locked/>
    <w:rsid w:val="008766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semiHidden/>
    <w:unhideWhenUsed/>
    <w:qFormat/>
    <w:locked/>
    <w:rsid w:val="007D4A0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semiHidden/>
    <w:unhideWhenUsed/>
    <w:qFormat/>
    <w:locked/>
    <w:rsid w:val="007C20F7"/>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semiHidden/>
    <w:unhideWhenUsed/>
    <w:qFormat/>
    <w:locked/>
    <w:rsid w:val="007C20F7"/>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semiHidden/>
    <w:unhideWhenUsed/>
    <w:qFormat/>
    <w:locked/>
    <w:rsid w:val="004738B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E56D7"/>
    <w:pPr>
      <w:tabs>
        <w:tab w:val="center" w:pos="4536"/>
        <w:tab w:val="right" w:pos="9072"/>
      </w:tabs>
      <w:spacing w:after="0" w:line="240" w:lineRule="auto"/>
    </w:pPr>
    <w:rPr>
      <w:rFonts w:cs="Times New Roman"/>
      <w:sz w:val="20"/>
      <w:szCs w:val="20"/>
      <w:lang w:eastAsia="pl-PL"/>
    </w:rPr>
  </w:style>
  <w:style w:type="character" w:customStyle="1" w:styleId="NagwekZnak">
    <w:name w:val="Nagłówek Znak"/>
    <w:basedOn w:val="Domylnaczcionkaakapitu"/>
    <w:link w:val="Nagwek"/>
    <w:uiPriority w:val="99"/>
    <w:locked/>
    <w:rsid w:val="00EE56D7"/>
    <w:rPr>
      <w:rFonts w:ascii="Calibri" w:hAnsi="Calibri" w:cs="Times New Roman"/>
    </w:rPr>
  </w:style>
  <w:style w:type="paragraph" w:styleId="Stopka">
    <w:name w:val="footer"/>
    <w:basedOn w:val="Normalny"/>
    <w:link w:val="StopkaZnak"/>
    <w:uiPriority w:val="99"/>
    <w:rsid w:val="00EE56D7"/>
    <w:pPr>
      <w:tabs>
        <w:tab w:val="center" w:pos="4536"/>
        <w:tab w:val="right" w:pos="9072"/>
      </w:tabs>
      <w:spacing w:after="0" w:line="240" w:lineRule="auto"/>
    </w:pPr>
    <w:rPr>
      <w:rFonts w:cs="Times New Roman"/>
      <w:sz w:val="20"/>
      <w:szCs w:val="20"/>
      <w:lang w:eastAsia="pl-PL"/>
    </w:rPr>
  </w:style>
  <w:style w:type="character" w:customStyle="1" w:styleId="StopkaZnak">
    <w:name w:val="Stopka Znak"/>
    <w:basedOn w:val="Domylnaczcionkaakapitu"/>
    <w:link w:val="Stopka"/>
    <w:uiPriority w:val="99"/>
    <w:locked/>
    <w:rsid w:val="00EE56D7"/>
    <w:rPr>
      <w:rFonts w:ascii="Calibri" w:hAnsi="Calibri" w:cs="Times New Roman"/>
    </w:rPr>
  </w:style>
  <w:style w:type="character" w:styleId="Hipercze">
    <w:name w:val="Hyperlink"/>
    <w:basedOn w:val="Domylnaczcionkaakapitu"/>
    <w:uiPriority w:val="99"/>
    <w:rsid w:val="00EE56D7"/>
    <w:rPr>
      <w:rFonts w:cs="Times New Roman"/>
      <w:color w:val="0000FF"/>
      <w:u w:val="single"/>
    </w:rPr>
  </w:style>
  <w:style w:type="character" w:styleId="Numerstrony">
    <w:name w:val="page number"/>
    <w:basedOn w:val="Domylnaczcionkaakapitu"/>
    <w:uiPriority w:val="99"/>
    <w:rsid w:val="00EE56D7"/>
    <w:rPr>
      <w:rFonts w:cs="Times New Roman"/>
    </w:rPr>
  </w:style>
  <w:style w:type="paragraph" w:styleId="Akapitzlist">
    <w:name w:val="List Paragraph"/>
    <w:aliases w:val="EPL lista punktowana z wyrózneniem,A_wyliczenie,K-P_odwolanie,Akapit z listą5,maz_wyliczenie,opis dzialania,Wykres,Podsis rysunku"/>
    <w:basedOn w:val="Normalny"/>
    <w:link w:val="AkapitzlistZnak"/>
    <w:uiPriority w:val="34"/>
    <w:qFormat/>
    <w:rsid w:val="00B61D84"/>
    <w:pPr>
      <w:ind w:left="720"/>
    </w:pPr>
  </w:style>
  <w:style w:type="paragraph" w:styleId="Tekstdymka">
    <w:name w:val="Balloon Text"/>
    <w:basedOn w:val="Normalny"/>
    <w:link w:val="TekstdymkaZnak"/>
    <w:uiPriority w:val="99"/>
    <w:semiHidden/>
    <w:rsid w:val="00D02B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02BA5"/>
    <w:rPr>
      <w:rFonts w:ascii="Tahoma" w:hAnsi="Tahoma" w:cs="Tahoma"/>
      <w:sz w:val="16"/>
      <w:szCs w:val="16"/>
      <w:lang w:eastAsia="en-US"/>
    </w:rPr>
  </w:style>
  <w:style w:type="character" w:styleId="Pogrubienie">
    <w:name w:val="Strong"/>
    <w:basedOn w:val="Domylnaczcionkaakapitu"/>
    <w:qFormat/>
    <w:locked/>
    <w:rsid w:val="00AC6C44"/>
    <w:rPr>
      <w:rFonts w:cs="Times New Roman"/>
      <w:b/>
    </w:rPr>
  </w:style>
  <w:style w:type="character" w:customStyle="1" w:styleId="linola">
    <w:name w:val="linola"/>
    <w:basedOn w:val="Domylnaczcionkaakapitu"/>
    <w:rsid w:val="00474A89"/>
  </w:style>
  <w:style w:type="paragraph" w:styleId="Zwykytekst">
    <w:name w:val="Plain Text"/>
    <w:basedOn w:val="Normalny"/>
    <w:link w:val="ZwykytekstZnak"/>
    <w:uiPriority w:val="99"/>
    <w:semiHidden/>
    <w:unhideWhenUsed/>
    <w:rsid w:val="00474A89"/>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semiHidden/>
    <w:rsid w:val="00474A89"/>
    <w:rPr>
      <w:rFonts w:eastAsiaTheme="minorHAnsi" w:cstheme="minorBidi"/>
      <w:szCs w:val="21"/>
      <w:lang w:eastAsia="en-US"/>
    </w:rPr>
  </w:style>
  <w:style w:type="character" w:customStyle="1" w:styleId="Nagwek2Znak">
    <w:name w:val="Nagłówek 2 Znak"/>
    <w:basedOn w:val="Domylnaczcionkaakapitu"/>
    <w:link w:val="Nagwek2"/>
    <w:uiPriority w:val="9"/>
    <w:semiHidden/>
    <w:rsid w:val="007D4A0C"/>
    <w:rPr>
      <w:rFonts w:ascii="Times New Roman" w:eastAsia="Times New Roman" w:hAnsi="Times New Roman"/>
      <w:b/>
      <w:bCs/>
      <w:sz w:val="36"/>
      <w:szCs w:val="36"/>
    </w:rPr>
  </w:style>
  <w:style w:type="character" w:customStyle="1" w:styleId="hps">
    <w:name w:val="hps"/>
    <w:basedOn w:val="Domylnaczcionkaakapitu"/>
    <w:rsid w:val="007D4A0C"/>
  </w:style>
  <w:style w:type="paragraph" w:customStyle="1" w:styleId="Akapitzlist1">
    <w:name w:val="Akapit z listą1"/>
    <w:basedOn w:val="Normalny"/>
    <w:link w:val="ListParagraphChar"/>
    <w:rsid w:val="0064173E"/>
    <w:pPr>
      <w:spacing w:after="0" w:line="240" w:lineRule="auto"/>
      <w:ind w:left="720"/>
    </w:pPr>
    <w:rPr>
      <w:rFonts w:ascii="Times New Roman" w:eastAsia="Times New Roman" w:hAnsi="Times New Roman" w:cs="Times New Roman"/>
      <w:sz w:val="20"/>
      <w:szCs w:val="20"/>
      <w:lang w:eastAsia="pl-PL"/>
    </w:rPr>
  </w:style>
  <w:style w:type="character" w:customStyle="1" w:styleId="ListParagraphChar">
    <w:name w:val="List Paragraph Char"/>
    <w:link w:val="Akapitzlist1"/>
    <w:locked/>
    <w:rsid w:val="0064173E"/>
    <w:rPr>
      <w:rFonts w:ascii="Times New Roman" w:eastAsia="Times New Roman" w:hAnsi="Times New Roman"/>
      <w:sz w:val="20"/>
      <w:szCs w:val="20"/>
    </w:rPr>
  </w:style>
  <w:style w:type="paragraph" w:styleId="Tekstprzypisukocowego">
    <w:name w:val="endnote text"/>
    <w:basedOn w:val="Normalny"/>
    <w:link w:val="TekstprzypisukocowegoZnak"/>
    <w:uiPriority w:val="99"/>
    <w:semiHidden/>
    <w:unhideWhenUsed/>
    <w:rsid w:val="009E75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E757A"/>
    <w:rPr>
      <w:rFonts w:cs="Calibri"/>
      <w:sz w:val="20"/>
      <w:szCs w:val="20"/>
      <w:lang w:eastAsia="en-US"/>
    </w:rPr>
  </w:style>
  <w:style w:type="character" w:styleId="Odwoanieprzypisukocowego">
    <w:name w:val="endnote reference"/>
    <w:basedOn w:val="Domylnaczcionkaakapitu"/>
    <w:uiPriority w:val="99"/>
    <w:semiHidden/>
    <w:unhideWhenUsed/>
    <w:rsid w:val="009E757A"/>
    <w:rPr>
      <w:vertAlign w:val="superscript"/>
    </w:rPr>
  </w:style>
  <w:style w:type="paragraph" w:styleId="Tekstpodstawowy">
    <w:name w:val="Body Text"/>
    <w:basedOn w:val="Normalny"/>
    <w:link w:val="TekstpodstawowyZnak"/>
    <w:uiPriority w:val="1"/>
    <w:qFormat/>
    <w:rsid w:val="003216FC"/>
    <w:pPr>
      <w:widowControl w:val="0"/>
      <w:autoSpaceDE w:val="0"/>
      <w:autoSpaceDN w:val="0"/>
      <w:spacing w:after="0" w:line="240" w:lineRule="auto"/>
    </w:pPr>
    <w:rPr>
      <w:sz w:val="24"/>
      <w:szCs w:val="24"/>
      <w:lang w:val="en-US"/>
    </w:rPr>
  </w:style>
  <w:style w:type="character" w:customStyle="1" w:styleId="TekstpodstawowyZnak">
    <w:name w:val="Tekst podstawowy Znak"/>
    <w:basedOn w:val="Domylnaczcionkaakapitu"/>
    <w:link w:val="Tekstpodstawowy"/>
    <w:uiPriority w:val="1"/>
    <w:rsid w:val="003216FC"/>
    <w:rPr>
      <w:rFonts w:cs="Calibri"/>
      <w:sz w:val="24"/>
      <w:szCs w:val="24"/>
      <w:lang w:val="en-US" w:eastAsia="en-US"/>
    </w:rPr>
  </w:style>
  <w:style w:type="character" w:customStyle="1" w:styleId="apple-converted-space">
    <w:name w:val="apple-converted-space"/>
    <w:basedOn w:val="Domylnaczcionkaakapitu"/>
    <w:rsid w:val="00DA2BF3"/>
  </w:style>
  <w:style w:type="paragraph" w:customStyle="1" w:styleId="Akapit-tre">
    <w:name w:val="Akapit-treść"/>
    <w:basedOn w:val="Normalny"/>
    <w:qFormat/>
    <w:rsid w:val="0030501F"/>
    <w:pPr>
      <w:suppressAutoHyphens/>
      <w:spacing w:before="120" w:after="120" w:line="100" w:lineRule="atLeast"/>
      <w:jc w:val="both"/>
    </w:pPr>
    <w:rPr>
      <w:rFonts w:ascii="Times New Roman" w:hAnsi="Times New Roman" w:cs="Mangal"/>
      <w:kern w:val="1"/>
      <w:sz w:val="24"/>
      <w:szCs w:val="24"/>
      <w:lang w:eastAsia="hi-IN" w:bidi="hi-IN"/>
    </w:rPr>
  </w:style>
  <w:style w:type="character" w:customStyle="1" w:styleId="AkapitzlistZnak">
    <w:name w:val="Akapit z listą Znak"/>
    <w:aliases w:val="EPL lista punktowana z wyrózneniem Znak,A_wyliczenie Znak,K-P_odwolanie Znak,Akapit z listą5 Znak,maz_wyliczenie Znak,opis dzialania Znak,Wykres Znak,Podsis rysunku Znak"/>
    <w:link w:val="Akapitzlist"/>
    <w:uiPriority w:val="34"/>
    <w:locked/>
    <w:rsid w:val="00BC0AA3"/>
    <w:rPr>
      <w:rFonts w:cs="Calibri"/>
      <w:lang w:eastAsia="en-US"/>
    </w:rPr>
  </w:style>
  <w:style w:type="paragraph" w:styleId="Bezodstpw">
    <w:name w:val="No Spacing"/>
    <w:uiPriority w:val="1"/>
    <w:qFormat/>
    <w:rsid w:val="00BC0AA3"/>
    <w:rPr>
      <w:rFonts w:cs="Calibri"/>
      <w:lang w:eastAsia="en-US"/>
    </w:rPr>
  </w:style>
  <w:style w:type="character" w:styleId="Odwoaniedokomentarza">
    <w:name w:val="annotation reference"/>
    <w:uiPriority w:val="99"/>
    <w:semiHidden/>
    <w:unhideWhenUsed/>
    <w:rsid w:val="00BC0AA3"/>
    <w:rPr>
      <w:sz w:val="16"/>
      <w:szCs w:val="16"/>
    </w:rPr>
  </w:style>
  <w:style w:type="paragraph" w:styleId="Tekstkomentarza">
    <w:name w:val="annotation text"/>
    <w:basedOn w:val="Normalny"/>
    <w:link w:val="TekstkomentarzaZnak"/>
    <w:uiPriority w:val="99"/>
    <w:semiHidden/>
    <w:unhideWhenUsed/>
    <w:rsid w:val="00BC0AA3"/>
    <w:rPr>
      <w:sz w:val="20"/>
      <w:szCs w:val="20"/>
    </w:rPr>
  </w:style>
  <w:style w:type="character" w:customStyle="1" w:styleId="TekstkomentarzaZnak">
    <w:name w:val="Tekst komentarza Znak"/>
    <w:basedOn w:val="Domylnaczcionkaakapitu"/>
    <w:link w:val="Tekstkomentarza"/>
    <w:uiPriority w:val="99"/>
    <w:semiHidden/>
    <w:rsid w:val="00BC0AA3"/>
    <w:rPr>
      <w:rFonts w:cs="Calibri"/>
      <w:sz w:val="20"/>
      <w:szCs w:val="20"/>
      <w:lang w:eastAsia="en-US"/>
    </w:rPr>
  </w:style>
  <w:style w:type="character" w:customStyle="1" w:styleId="st">
    <w:name w:val="st"/>
    <w:basedOn w:val="Domylnaczcionkaakapitu"/>
    <w:rsid w:val="005D73FF"/>
  </w:style>
  <w:style w:type="character" w:styleId="Uwydatnienie">
    <w:name w:val="Emphasis"/>
    <w:basedOn w:val="Domylnaczcionkaakapitu"/>
    <w:uiPriority w:val="20"/>
    <w:qFormat/>
    <w:locked/>
    <w:rsid w:val="005D73FF"/>
    <w:rPr>
      <w:i/>
      <w:iCs/>
    </w:rPr>
  </w:style>
  <w:style w:type="character" w:customStyle="1" w:styleId="Nagwek3Znak">
    <w:name w:val="Nagłówek 3 Znak"/>
    <w:basedOn w:val="Domylnaczcionkaakapitu"/>
    <w:link w:val="Nagwek3"/>
    <w:semiHidden/>
    <w:rsid w:val="007C20F7"/>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semiHidden/>
    <w:rsid w:val="007C20F7"/>
    <w:rPr>
      <w:rFonts w:asciiTheme="majorHAnsi" w:eastAsiaTheme="majorEastAsia" w:hAnsiTheme="majorHAnsi" w:cstheme="majorBidi"/>
      <w:b/>
      <w:bCs/>
      <w:i/>
      <w:iCs/>
      <w:color w:val="4F81BD" w:themeColor="accent1"/>
      <w:lang w:eastAsia="en-US"/>
    </w:rPr>
  </w:style>
  <w:style w:type="paragraph" w:customStyle="1" w:styleId="Default">
    <w:name w:val="Default"/>
    <w:rsid w:val="007C20F7"/>
    <w:pPr>
      <w:autoSpaceDE w:val="0"/>
      <w:autoSpaceDN w:val="0"/>
      <w:adjustRightInd w:val="0"/>
    </w:pPr>
    <w:rPr>
      <w:rFonts w:cs="Calibri"/>
      <w:color w:val="000000"/>
      <w:sz w:val="24"/>
      <w:szCs w:val="24"/>
    </w:rPr>
  </w:style>
  <w:style w:type="paragraph" w:styleId="Tekstprzypisudolnego">
    <w:name w:val="footnote text"/>
    <w:basedOn w:val="Normalny"/>
    <w:link w:val="TekstprzypisudolnegoZnak"/>
    <w:uiPriority w:val="99"/>
    <w:semiHidden/>
    <w:unhideWhenUsed/>
    <w:rsid w:val="007C20F7"/>
    <w:pPr>
      <w:spacing w:after="0" w:line="240" w:lineRule="auto"/>
    </w:pPr>
    <w:rPr>
      <w:rFonts w:cs="Times New Roman"/>
      <w:sz w:val="20"/>
      <w:szCs w:val="20"/>
    </w:rPr>
  </w:style>
  <w:style w:type="character" w:customStyle="1" w:styleId="TekstprzypisudolnegoZnak">
    <w:name w:val="Tekst przypisu dolnego Znak"/>
    <w:basedOn w:val="Domylnaczcionkaakapitu"/>
    <w:link w:val="Tekstprzypisudolnego"/>
    <w:uiPriority w:val="99"/>
    <w:semiHidden/>
    <w:rsid w:val="007C20F7"/>
    <w:rPr>
      <w:sz w:val="20"/>
      <w:szCs w:val="20"/>
      <w:lang w:eastAsia="en-US"/>
    </w:rPr>
  </w:style>
  <w:style w:type="character" w:styleId="Odwoanieprzypisudolnego">
    <w:name w:val="footnote reference"/>
    <w:uiPriority w:val="99"/>
    <w:semiHidden/>
    <w:unhideWhenUsed/>
    <w:rsid w:val="007C20F7"/>
    <w:rPr>
      <w:vertAlign w:val="superscript"/>
    </w:rPr>
  </w:style>
  <w:style w:type="paragraph" w:styleId="Podtytu">
    <w:name w:val="Subtitle"/>
    <w:basedOn w:val="Normalny"/>
    <w:next w:val="Normalny"/>
    <w:link w:val="PodtytuZnak"/>
    <w:uiPriority w:val="11"/>
    <w:qFormat/>
    <w:locked/>
    <w:rsid w:val="007C20F7"/>
    <w:pPr>
      <w:spacing w:after="600"/>
    </w:pPr>
    <w:rPr>
      <w:rFonts w:ascii="Cambria" w:eastAsia="Times New Roman" w:hAnsi="Cambria" w:cs="Times New Roman"/>
      <w:i/>
      <w:iCs/>
      <w:spacing w:val="13"/>
      <w:sz w:val="24"/>
      <w:szCs w:val="24"/>
    </w:rPr>
  </w:style>
  <w:style w:type="character" w:customStyle="1" w:styleId="PodtytuZnak">
    <w:name w:val="Podtytuł Znak"/>
    <w:basedOn w:val="Domylnaczcionkaakapitu"/>
    <w:link w:val="Podtytu"/>
    <w:uiPriority w:val="11"/>
    <w:rsid w:val="007C20F7"/>
    <w:rPr>
      <w:rFonts w:ascii="Cambria" w:eastAsia="Times New Roman" w:hAnsi="Cambria"/>
      <w:i/>
      <w:iCs/>
      <w:spacing w:val="13"/>
      <w:sz w:val="24"/>
      <w:szCs w:val="24"/>
      <w:lang w:eastAsia="en-US"/>
    </w:rPr>
  </w:style>
  <w:style w:type="table" w:styleId="Tabela-Siatka">
    <w:name w:val="Table Grid"/>
    <w:basedOn w:val="Standardowy"/>
    <w:locked/>
    <w:rsid w:val="007C20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C20F7"/>
    <w:rPr>
      <w:rFonts w:cs="Calibri"/>
      <w:lang w:eastAsia="en-US"/>
    </w:rPr>
  </w:style>
  <w:style w:type="paragraph" w:styleId="NormalnyWeb">
    <w:name w:val="Normal (Web)"/>
    <w:basedOn w:val="Normalny"/>
    <w:uiPriority w:val="99"/>
    <w:unhideWhenUsed/>
    <w:rsid w:val="007C20F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876637"/>
    <w:rPr>
      <w:rFonts w:asciiTheme="majorHAnsi" w:eastAsiaTheme="majorEastAsia" w:hAnsiTheme="majorHAnsi" w:cstheme="majorBidi"/>
      <w:color w:val="365F91" w:themeColor="accent1" w:themeShade="BF"/>
      <w:sz w:val="32"/>
      <w:szCs w:val="32"/>
      <w:lang w:eastAsia="en-US"/>
    </w:rPr>
  </w:style>
  <w:style w:type="paragraph" w:styleId="Tekstpodstawowy2">
    <w:name w:val="Body Text 2"/>
    <w:basedOn w:val="Normalny"/>
    <w:link w:val="Tekstpodstawowy2Znak"/>
    <w:uiPriority w:val="99"/>
    <w:unhideWhenUsed/>
    <w:rsid w:val="00702EDA"/>
    <w:pPr>
      <w:spacing w:after="120" w:line="480" w:lineRule="auto"/>
    </w:pPr>
  </w:style>
  <w:style w:type="character" w:customStyle="1" w:styleId="Tekstpodstawowy2Znak">
    <w:name w:val="Tekst podstawowy 2 Znak"/>
    <w:basedOn w:val="Domylnaczcionkaakapitu"/>
    <w:link w:val="Tekstpodstawowy2"/>
    <w:uiPriority w:val="99"/>
    <w:rsid w:val="00702EDA"/>
    <w:rPr>
      <w:rFonts w:cs="Calibri"/>
      <w:lang w:eastAsia="en-US"/>
    </w:rPr>
  </w:style>
  <w:style w:type="character" w:customStyle="1" w:styleId="Nierozpoznanawzmianka1">
    <w:name w:val="Nierozpoznana wzmianka1"/>
    <w:basedOn w:val="Domylnaczcionkaakapitu"/>
    <w:uiPriority w:val="99"/>
    <w:semiHidden/>
    <w:unhideWhenUsed/>
    <w:rsid w:val="00D72F53"/>
    <w:rPr>
      <w:color w:val="605E5C"/>
      <w:shd w:val="clear" w:color="auto" w:fill="E1DFDD"/>
    </w:rPr>
  </w:style>
  <w:style w:type="character" w:customStyle="1" w:styleId="Nierozpoznanawzmianka2">
    <w:name w:val="Nierozpoznana wzmianka2"/>
    <w:basedOn w:val="Domylnaczcionkaakapitu"/>
    <w:uiPriority w:val="99"/>
    <w:semiHidden/>
    <w:unhideWhenUsed/>
    <w:rsid w:val="006147DB"/>
    <w:rPr>
      <w:color w:val="605E5C"/>
      <w:shd w:val="clear" w:color="auto" w:fill="E1DFDD"/>
    </w:rPr>
  </w:style>
  <w:style w:type="character" w:customStyle="1" w:styleId="Nierozpoznanawzmianka3">
    <w:name w:val="Nierozpoznana wzmianka3"/>
    <w:basedOn w:val="Domylnaczcionkaakapitu"/>
    <w:uiPriority w:val="99"/>
    <w:semiHidden/>
    <w:unhideWhenUsed/>
    <w:rsid w:val="0087411A"/>
    <w:rPr>
      <w:color w:val="605E5C"/>
      <w:shd w:val="clear" w:color="auto" w:fill="E1DFDD"/>
    </w:rPr>
  </w:style>
  <w:style w:type="character" w:customStyle="1" w:styleId="Nagwek5Znak">
    <w:name w:val="Nagłówek 5 Znak"/>
    <w:basedOn w:val="Domylnaczcionkaakapitu"/>
    <w:link w:val="Nagwek5"/>
    <w:semiHidden/>
    <w:rsid w:val="004738BC"/>
    <w:rPr>
      <w:rFonts w:asciiTheme="majorHAnsi" w:eastAsiaTheme="majorEastAsia" w:hAnsiTheme="majorHAnsi" w:cstheme="majorBidi"/>
      <w:color w:val="365F91" w:themeColor="accent1" w:themeShade="BF"/>
      <w:lang w:eastAsia="en-US"/>
    </w:rPr>
  </w:style>
  <w:style w:type="paragraph" w:styleId="Tematkomentarza">
    <w:name w:val="annotation subject"/>
    <w:basedOn w:val="Tekstkomentarza"/>
    <w:next w:val="Tekstkomentarza"/>
    <w:link w:val="TematkomentarzaZnak"/>
    <w:uiPriority w:val="99"/>
    <w:semiHidden/>
    <w:unhideWhenUsed/>
    <w:rsid w:val="003B743A"/>
    <w:pPr>
      <w:spacing w:line="240" w:lineRule="auto"/>
    </w:pPr>
    <w:rPr>
      <w:b/>
      <w:bCs/>
    </w:rPr>
  </w:style>
  <w:style w:type="character" w:customStyle="1" w:styleId="TematkomentarzaZnak">
    <w:name w:val="Temat komentarza Znak"/>
    <w:basedOn w:val="TekstkomentarzaZnak"/>
    <w:link w:val="Tematkomentarza"/>
    <w:uiPriority w:val="99"/>
    <w:semiHidden/>
    <w:rsid w:val="003B743A"/>
    <w:rPr>
      <w:rFonts w:cs="Calibri"/>
      <w:b/>
      <w:bCs/>
      <w:sz w:val="20"/>
      <w:szCs w:val="20"/>
      <w:lang w:eastAsia="en-US"/>
    </w:rPr>
  </w:style>
  <w:style w:type="character" w:styleId="Nierozpoznanawzmianka">
    <w:name w:val="Unresolved Mention"/>
    <w:basedOn w:val="Domylnaczcionkaakapitu"/>
    <w:uiPriority w:val="99"/>
    <w:semiHidden/>
    <w:unhideWhenUsed/>
    <w:rsid w:val="00282BD3"/>
    <w:rPr>
      <w:color w:val="605E5C"/>
      <w:shd w:val="clear" w:color="auto" w:fill="E1DFDD"/>
    </w:rPr>
  </w:style>
  <w:style w:type="character" w:customStyle="1" w:styleId="Bodytext14">
    <w:name w:val="Body text (14)_"/>
    <w:basedOn w:val="Domylnaczcionkaakapitu"/>
    <w:link w:val="Bodytext141"/>
    <w:uiPriority w:val="99"/>
    <w:rsid w:val="003A27AD"/>
    <w:rPr>
      <w:rFonts w:ascii="Arial" w:hAnsi="Arial" w:cs="Arial"/>
      <w:b/>
      <w:bCs/>
      <w:sz w:val="15"/>
      <w:szCs w:val="15"/>
      <w:shd w:val="clear" w:color="auto" w:fill="FFFFFF"/>
    </w:rPr>
  </w:style>
  <w:style w:type="paragraph" w:customStyle="1" w:styleId="Bodytext141">
    <w:name w:val="Body text (14)1"/>
    <w:basedOn w:val="Normalny"/>
    <w:link w:val="Bodytext14"/>
    <w:uiPriority w:val="99"/>
    <w:rsid w:val="003A27AD"/>
    <w:pPr>
      <w:shd w:val="clear" w:color="auto" w:fill="FFFFFF"/>
      <w:spacing w:after="0" w:line="211" w:lineRule="exact"/>
      <w:ind w:hanging="1780"/>
    </w:pPr>
    <w:rPr>
      <w:rFonts w:ascii="Arial" w:hAnsi="Arial" w:cs="Arial"/>
      <w:b/>
      <w:bCs/>
      <w:sz w:val="15"/>
      <w:szCs w:val="15"/>
      <w:lang w:eastAsia="pl-PL"/>
    </w:rPr>
  </w:style>
  <w:style w:type="character" w:customStyle="1" w:styleId="Bodytext142">
    <w:name w:val="Body text (14)2"/>
    <w:basedOn w:val="Bodytext14"/>
    <w:uiPriority w:val="99"/>
    <w:rsid w:val="003A27AD"/>
    <w:rPr>
      <w:rFonts w:ascii="Arial" w:hAnsi="Arial" w:cs="Arial"/>
      <w:b/>
      <w:bCs/>
      <w:spacing w:val="0"/>
      <w:sz w:val="15"/>
      <w:szCs w:val="15"/>
      <w:u w:val="single"/>
      <w:shd w:val="clear" w:color="auto" w:fill="FFFFFF"/>
    </w:rPr>
  </w:style>
  <w:style w:type="character" w:customStyle="1" w:styleId="Bodytext22">
    <w:name w:val="Body text (22)_"/>
    <w:basedOn w:val="Domylnaczcionkaakapitu"/>
    <w:link w:val="Bodytext220"/>
    <w:uiPriority w:val="99"/>
    <w:rsid w:val="003A27AD"/>
    <w:rPr>
      <w:rFonts w:ascii="Arial" w:hAnsi="Arial" w:cs="Arial"/>
      <w:sz w:val="14"/>
      <w:szCs w:val="14"/>
      <w:shd w:val="clear" w:color="auto" w:fill="FFFFFF"/>
    </w:rPr>
  </w:style>
  <w:style w:type="paragraph" w:customStyle="1" w:styleId="Bodytext220">
    <w:name w:val="Body text (22)"/>
    <w:basedOn w:val="Normalny"/>
    <w:link w:val="Bodytext22"/>
    <w:uiPriority w:val="99"/>
    <w:rsid w:val="003A27AD"/>
    <w:pPr>
      <w:shd w:val="clear" w:color="auto" w:fill="FFFFFF"/>
      <w:spacing w:after="0" w:line="202" w:lineRule="exact"/>
      <w:jc w:val="both"/>
    </w:pPr>
    <w:rPr>
      <w:rFonts w:ascii="Arial" w:hAnsi="Arial" w:cs="Arial"/>
      <w:sz w:val="14"/>
      <w:szCs w:val="1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085">
      <w:bodyDiv w:val="1"/>
      <w:marLeft w:val="0"/>
      <w:marRight w:val="0"/>
      <w:marTop w:val="0"/>
      <w:marBottom w:val="0"/>
      <w:divBdr>
        <w:top w:val="none" w:sz="0" w:space="0" w:color="auto"/>
        <w:left w:val="none" w:sz="0" w:space="0" w:color="auto"/>
        <w:bottom w:val="none" w:sz="0" w:space="0" w:color="auto"/>
        <w:right w:val="none" w:sz="0" w:space="0" w:color="auto"/>
      </w:divBdr>
    </w:div>
    <w:div w:id="20909279">
      <w:bodyDiv w:val="1"/>
      <w:marLeft w:val="0"/>
      <w:marRight w:val="0"/>
      <w:marTop w:val="0"/>
      <w:marBottom w:val="0"/>
      <w:divBdr>
        <w:top w:val="none" w:sz="0" w:space="0" w:color="auto"/>
        <w:left w:val="none" w:sz="0" w:space="0" w:color="auto"/>
        <w:bottom w:val="none" w:sz="0" w:space="0" w:color="auto"/>
        <w:right w:val="none" w:sz="0" w:space="0" w:color="auto"/>
      </w:divBdr>
      <w:divsChild>
        <w:div w:id="577255829">
          <w:marLeft w:val="0"/>
          <w:marRight w:val="0"/>
          <w:marTop w:val="0"/>
          <w:marBottom w:val="0"/>
          <w:divBdr>
            <w:top w:val="none" w:sz="0" w:space="0" w:color="auto"/>
            <w:left w:val="none" w:sz="0" w:space="0" w:color="auto"/>
            <w:bottom w:val="none" w:sz="0" w:space="0" w:color="auto"/>
            <w:right w:val="none" w:sz="0" w:space="0" w:color="auto"/>
          </w:divBdr>
        </w:div>
        <w:div w:id="482359139">
          <w:marLeft w:val="0"/>
          <w:marRight w:val="0"/>
          <w:marTop w:val="0"/>
          <w:marBottom w:val="0"/>
          <w:divBdr>
            <w:top w:val="none" w:sz="0" w:space="0" w:color="auto"/>
            <w:left w:val="none" w:sz="0" w:space="0" w:color="auto"/>
            <w:bottom w:val="none" w:sz="0" w:space="0" w:color="auto"/>
            <w:right w:val="none" w:sz="0" w:space="0" w:color="auto"/>
          </w:divBdr>
        </w:div>
        <w:div w:id="1516114539">
          <w:marLeft w:val="0"/>
          <w:marRight w:val="0"/>
          <w:marTop w:val="0"/>
          <w:marBottom w:val="0"/>
          <w:divBdr>
            <w:top w:val="none" w:sz="0" w:space="0" w:color="auto"/>
            <w:left w:val="none" w:sz="0" w:space="0" w:color="auto"/>
            <w:bottom w:val="none" w:sz="0" w:space="0" w:color="auto"/>
            <w:right w:val="none" w:sz="0" w:space="0" w:color="auto"/>
          </w:divBdr>
        </w:div>
        <w:div w:id="310521660">
          <w:marLeft w:val="0"/>
          <w:marRight w:val="0"/>
          <w:marTop w:val="0"/>
          <w:marBottom w:val="0"/>
          <w:divBdr>
            <w:top w:val="none" w:sz="0" w:space="0" w:color="auto"/>
            <w:left w:val="none" w:sz="0" w:space="0" w:color="auto"/>
            <w:bottom w:val="none" w:sz="0" w:space="0" w:color="auto"/>
            <w:right w:val="none" w:sz="0" w:space="0" w:color="auto"/>
          </w:divBdr>
        </w:div>
        <w:div w:id="397826855">
          <w:marLeft w:val="0"/>
          <w:marRight w:val="0"/>
          <w:marTop w:val="0"/>
          <w:marBottom w:val="0"/>
          <w:divBdr>
            <w:top w:val="none" w:sz="0" w:space="0" w:color="auto"/>
            <w:left w:val="none" w:sz="0" w:space="0" w:color="auto"/>
            <w:bottom w:val="none" w:sz="0" w:space="0" w:color="auto"/>
            <w:right w:val="none" w:sz="0" w:space="0" w:color="auto"/>
          </w:divBdr>
        </w:div>
      </w:divsChild>
    </w:div>
    <w:div w:id="34239432">
      <w:bodyDiv w:val="1"/>
      <w:marLeft w:val="0"/>
      <w:marRight w:val="0"/>
      <w:marTop w:val="0"/>
      <w:marBottom w:val="0"/>
      <w:divBdr>
        <w:top w:val="none" w:sz="0" w:space="0" w:color="auto"/>
        <w:left w:val="none" w:sz="0" w:space="0" w:color="auto"/>
        <w:bottom w:val="none" w:sz="0" w:space="0" w:color="auto"/>
        <w:right w:val="none" w:sz="0" w:space="0" w:color="auto"/>
      </w:divBdr>
    </w:div>
    <w:div w:id="1129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135343">
          <w:marLeft w:val="0"/>
          <w:marRight w:val="0"/>
          <w:marTop w:val="0"/>
          <w:marBottom w:val="0"/>
          <w:divBdr>
            <w:top w:val="none" w:sz="0" w:space="0" w:color="auto"/>
            <w:left w:val="none" w:sz="0" w:space="0" w:color="auto"/>
            <w:bottom w:val="none" w:sz="0" w:space="0" w:color="auto"/>
            <w:right w:val="none" w:sz="0" w:space="0" w:color="auto"/>
          </w:divBdr>
        </w:div>
      </w:divsChild>
    </w:div>
    <w:div w:id="136798018">
      <w:bodyDiv w:val="1"/>
      <w:marLeft w:val="0"/>
      <w:marRight w:val="0"/>
      <w:marTop w:val="0"/>
      <w:marBottom w:val="0"/>
      <w:divBdr>
        <w:top w:val="none" w:sz="0" w:space="0" w:color="auto"/>
        <w:left w:val="none" w:sz="0" w:space="0" w:color="auto"/>
        <w:bottom w:val="none" w:sz="0" w:space="0" w:color="auto"/>
        <w:right w:val="none" w:sz="0" w:space="0" w:color="auto"/>
      </w:divBdr>
    </w:div>
    <w:div w:id="219175622">
      <w:bodyDiv w:val="1"/>
      <w:marLeft w:val="0"/>
      <w:marRight w:val="0"/>
      <w:marTop w:val="0"/>
      <w:marBottom w:val="0"/>
      <w:divBdr>
        <w:top w:val="none" w:sz="0" w:space="0" w:color="auto"/>
        <w:left w:val="none" w:sz="0" w:space="0" w:color="auto"/>
        <w:bottom w:val="none" w:sz="0" w:space="0" w:color="auto"/>
        <w:right w:val="none" w:sz="0" w:space="0" w:color="auto"/>
      </w:divBdr>
    </w:div>
    <w:div w:id="312564380">
      <w:bodyDiv w:val="1"/>
      <w:marLeft w:val="0"/>
      <w:marRight w:val="0"/>
      <w:marTop w:val="0"/>
      <w:marBottom w:val="0"/>
      <w:divBdr>
        <w:top w:val="none" w:sz="0" w:space="0" w:color="auto"/>
        <w:left w:val="none" w:sz="0" w:space="0" w:color="auto"/>
        <w:bottom w:val="none" w:sz="0" w:space="0" w:color="auto"/>
        <w:right w:val="none" w:sz="0" w:space="0" w:color="auto"/>
      </w:divBdr>
    </w:div>
    <w:div w:id="414547183">
      <w:bodyDiv w:val="1"/>
      <w:marLeft w:val="0"/>
      <w:marRight w:val="0"/>
      <w:marTop w:val="0"/>
      <w:marBottom w:val="0"/>
      <w:divBdr>
        <w:top w:val="none" w:sz="0" w:space="0" w:color="auto"/>
        <w:left w:val="none" w:sz="0" w:space="0" w:color="auto"/>
        <w:bottom w:val="none" w:sz="0" w:space="0" w:color="auto"/>
        <w:right w:val="none" w:sz="0" w:space="0" w:color="auto"/>
      </w:divBdr>
    </w:div>
    <w:div w:id="417482170">
      <w:bodyDiv w:val="1"/>
      <w:marLeft w:val="0"/>
      <w:marRight w:val="0"/>
      <w:marTop w:val="0"/>
      <w:marBottom w:val="0"/>
      <w:divBdr>
        <w:top w:val="none" w:sz="0" w:space="0" w:color="auto"/>
        <w:left w:val="none" w:sz="0" w:space="0" w:color="auto"/>
        <w:bottom w:val="none" w:sz="0" w:space="0" w:color="auto"/>
        <w:right w:val="none" w:sz="0" w:space="0" w:color="auto"/>
      </w:divBdr>
    </w:div>
    <w:div w:id="422142261">
      <w:bodyDiv w:val="1"/>
      <w:marLeft w:val="0"/>
      <w:marRight w:val="0"/>
      <w:marTop w:val="0"/>
      <w:marBottom w:val="0"/>
      <w:divBdr>
        <w:top w:val="none" w:sz="0" w:space="0" w:color="auto"/>
        <w:left w:val="none" w:sz="0" w:space="0" w:color="auto"/>
        <w:bottom w:val="none" w:sz="0" w:space="0" w:color="auto"/>
        <w:right w:val="none" w:sz="0" w:space="0" w:color="auto"/>
      </w:divBdr>
    </w:div>
    <w:div w:id="430856324">
      <w:bodyDiv w:val="1"/>
      <w:marLeft w:val="0"/>
      <w:marRight w:val="0"/>
      <w:marTop w:val="0"/>
      <w:marBottom w:val="0"/>
      <w:divBdr>
        <w:top w:val="none" w:sz="0" w:space="0" w:color="auto"/>
        <w:left w:val="none" w:sz="0" w:space="0" w:color="auto"/>
        <w:bottom w:val="none" w:sz="0" w:space="0" w:color="auto"/>
        <w:right w:val="none" w:sz="0" w:space="0" w:color="auto"/>
      </w:divBdr>
    </w:div>
    <w:div w:id="469247247">
      <w:bodyDiv w:val="1"/>
      <w:marLeft w:val="0"/>
      <w:marRight w:val="0"/>
      <w:marTop w:val="0"/>
      <w:marBottom w:val="0"/>
      <w:divBdr>
        <w:top w:val="none" w:sz="0" w:space="0" w:color="auto"/>
        <w:left w:val="none" w:sz="0" w:space="0" w:color="auto"/>
        <w:bottom w:val="none" w:sz="0" w:space="0" w:color="auto"/>
        <w:right w:val="none" w:sz="0" w:space="0" w:color="auto"/>
      </w:divBdr>
    </w:div>
    <w:div w:id="539513111">
      <w:bodyDiv w:val="1"/>
      <w:marLeft w:val="0"/>
      <w:marRight w:val="0"/>
      <w:marTop w:val="0"/>
      <w:marBottom w:val="0"/>
      <w:divBdr>
        <w:top w:val="none" w:sz="0" w:space="0" w:color="auto"/>
        <w:left w:val="none" w:sz="0" w:space="0" w:color="auto"/>
        <w:bottom w:val="none" w:sz="0" w:space="0" w:color="auto"/>
        <w:right w:val="none" w:sz="0" w:space="0" w:color="auto"/>
      </w:divBdr>
    </w:div>
    <w:div w:id="560093190">
      <w:bodyDiv w:val="1"/>
      <w:marLeft w:val="0"/>
      <w:marRight w:val="0"/>
      <w:marTop w:val="0"/>
      <w:marBottom w:val="0"/>
      <w:divBdr>
        <w:top w:val="none" w:sz="0" w:space="0" w:color="auto"/>
        <w:left w:val="none" w:sz="0" w:space="0" w:color="auto"/>
        <w:bottom w:val="none" w:sz="0" w:space="0" w:color="auto"/>
        <w:right w:val="none" w:sz="0" w:space="0" w:color="auto"/>
      </w:divBdr>
    </w:div>
    <w:div w:id="706414454">
      <w:bodyDiv w:val="1"/>
      <w:marLeft w:val="0"/>
      <w:marRight w:val="0"/>
      <w:marTop w:val="0"/>
      <w:marBottom w:val="0"/>
      <w:divBdr>
        <w:top w:val="none" w:sz="0" w:space="0" w:color="auto"/>
        <w:left w:val="none" w:sz="0" w:space="0" w:color="auto"/>
        <w:bottom w:val="none" w:sz="0" w:space="0" w:color="auto"/>
        <w:right w:val="none" w:sz="0" w:space="0" w:color="auto"/>
      </w:divBdr>
    </w:div>
    <w:div w:id="708380422">
      <w:bodyDiv w:val="1"/>
      <w:marLeft w:val="0"/>
      <w:marRight w:val="0"/>
      <w:marTop w:val="0"/>
      <w:marBottom w:val="0"/>
      <w:divBdr>
        <w:top w:val="none" w:sz="0" w:space="0" w:color="auto"/>
        <w:left w:val="none" w:sz="0" w:space="0" w:color="auto"/>
        <w:bottom w:val="none" w:sz="0" w:space="0" w:color="auto"/>
        <w:right w:val="none" w:sz="0" w:space="0" w:color="auto"/>
      </w:divBdr>
    </w:div>
    <w:div w:id="726992923">
      <w:bodyDiv w:val="1"/>
      <w:marLeft w:val="0"/>
      <w:marRight w:val="0"/>
      <w:marTop w:val="0"/>
      <w:marBottom w:val="0"/>
      <w:divBdr>
        <w:top w:val="none" w:sz="0" w:space="0" w:color="auto"/>
        <w:left w:val="none" w:sz="0" w:space="0" w:color="auto"/>
        <w:bottom w:val="none" w:sz="0" w:space="0" w:color="auto"/>
        <w:right w:val="none" w:sz="0" w:space="0" w:color="auto"/>
      </w:divBdr>
    </w:div>
    <w:div w:id="734275504">
      <w:bodyDiv w:val="1"/>
      <w:marLeft w:val="0"/>
      <w:marRight w:val="0"/>
      <w:marTop w:val="0"/>
      <w:marBottom w:val="0"/>
      <w:divBdr>
        <w:top w:val="none" w:sz="0" w:space="0" w:color="auto"/>
        <w:left w:val="none" w:sz="0" w:space="0" w:color="auto"/>
        <w:bottom w:val="none" w:sz="0" w:space="0" w:color="auto"/>
        <w:right w:val="none" w:sz="0" w:space="0" w:color="auto"/>
      </w:divBdr>
    </w:div>
    <w:div w:id="847254947">
      <w:bodyDiv w:val="1"/>
      <w:marLeft w:val="0"/>
      <w:marRight w:val="0"/>
      <w:marTop w:val="0"/>
      <w:marBottom w:val="0"/>
      <w:divBdr>
        <w:top w:val="none" w:sz="0" w:space="0" w:color="auto"/>
        <w:left w:val="none" w:sz="0" w:space="0" w:color="auto"/>
        <w:bottom w:val="none" w:sz="0" w:space="0" w:color="auto"/>
        <w:right w:val="none" w:sz="0" w:space="0" w:color="auto"/>
      </w:divBdr>
    </w:div>
    <w:div w:id="947739185">
      <w:bodyDiv w:val="1"/>
      <w:marLeft w:val="0"/>
      <w:marRight w:val="0"/>
      <w:marTop w:val="0"/>
      <w:marBottom w:val="0"/>
      <w:divBdr>
        <w:top w:val="none" w:sz="0" w:space="0" w:color="auto"/>
        <w:left w:val="none" w:sz="0" w:space="0" w:color="auto"/>
        <w:bottom w:val="none" w:sz="0" w:space="0" w:color="auto"/>
        <w:right w:val="none" w:sz="0" w:space="0" w:color="auto"/>
      </w:divBdr>
    </w:div>
    <w:div w:id="953750108">
      <w:marLeft w:val="0"/>
      <w:marRight w:val="0"/>
      <w:marTop w:val="0"/>
      <w:marBottom w:val="0"/>
      <w:divBdr>
        <w:top w:val="none" w:sz="0" w:space="0" w:color="auto"/>
        <w:left w:val="none" w:sz="0" w:space="0" w:color="auto"/>
        <w:bottom w:val="none" w:sz="0" w:space="0" w:color="auto"/>
        <w:right w:val="none" w:sz="0" w:space="0" w:color="auto"/>
      </w:divBdr>
    </w:div>
    <w:div w:id="953750109">
      <w:marLeft w:val="0"/>
      <w:marRight w:val="0"/>
      <w:marTop w:val="0"/>
      <w:marBottom w:val="0"/>
      <w:divBdr>
        <w:top w:val="none" w:sz="0" w:space="0" w:color="auto"/>
        <w:left w:val="none" w:sz="0" w:space="0" w:color="auto"/>
        <w:bottom w:val="none" w:sz="0" w:space="0" w:color="auto"/>
        <w:right w:val="none" w:sz="0" w:space="0" w:color="auto"/>
      </w:divBdr>
    </w:div>
    <w:div w:id="972439739">
      <w:bodyDiv w:val="1"/>
      <w:marLeft w:val="0"/>
      <w:marRight w:val="0"/>
      <w:marTop w:val="0"/>
      <w:marBottom w:val="0"/>
      <w:divBdr>
        <w:top w:val="none" w:sz="0" w:space="0" w:color="auto"/>
        <w:left w:val="none" w:sz="0" w:space="0" w:color="auto"/>
        <w:bottom w:val="none" w:sz="0" w:space="0" w:color="auto"/>
        <w:right w:val="none" w:sz="0" w:space="0" w:color="auto"/>
      </w:divBdr>
    </w:div>
    <w:div w:id="974913944">
      <w:bodyDiv w:val="1"/>
      <w:marLeft w:val="0"/>
      <w:marRight w:val="0"/>
      <w:marTop w:val="0"/>
      <w:marBottom w:val="0"/>
      <w:divBdr>
        <w:top w:val="none" w:sz="0" w:space="0" w:color="auto"/>
        <w:left w:val="none" w:sz="0" w:space="0" w:color="auto"/>
        <w:bottom w:val="none" w:sz="0" w:space="0" w:color="auto"/>
        <w:right w:val="none" w:sz="0" w:space="0" w:color="auto"/>
      </w:divBdr>
    </w:div>
    <w:div w:id="987854531">
      <w:bodyDiv w:val="1"/>
      <w:marLeft w:val="0"/>
      <w:marRight w:val="0"/>
      <w:marTop w:val="0"/>
      <w:marBottom w:val="0"/>
      <w:divBdr>
        <w:top w:val="none" w:sz="0" w:space="0" w:color="auto"/>
        <w:left w:val="none" w:sz="0" w:space="0" w:color="auto"/>
        <w:bottom w:val="none" w:sz="0" w:space="0" w:color="auto"/>
        <w:right w:val="none" w:sz="0" w:space="0" w:color="auto"/>
      </w:divBdr>
    </w:div>
    <w:div w:id="1084841893">
      <w:bodyDiv w:val="1"/>
      <w:marLeft w:val="0"/>
      <w:marRight w:val="0"/>
      <w:marTop w:val="0"/>
      <w:marBottom w:val="0"/>
      <w:divBdr>
        <w:top w:val="none" w:sz="0" w:space="0" w:color="auto"/>
        <w:left w:val="none" w:sz="0" w:space="0" w:color="auto"/>
        <w:bottom w:val="none" w:sz="0" w:space="0" w:color="auto"/>
        <w:right w:val="none" w:sz="0" w:space="0" w:color="auto"/>
      </w:divBdr>
      <w:divsChild>
        <w:div w:id="1902784944">
          <w:marLeft w:val="0"/>
          <w:marRight w:val="0"/>
          <w:marTop w:val="0"/>
          <w:marBottom w:val="0"/>
          <w:divBdr>
            <w:top w:val="none" w:sz="0" w:space="0" w:color="auto"/>
            <w:left w:val="none" w:sz="0" w:space="0" w:color="auto"/>
            <w:bottom w:val="none" w:sz="0" w:space="0" w:color="auto"/>
            <w:right w:val="none" w:sz="0" w:space="0" w:color="auto"/>
          </w:divBdr>
        </w:div>
        <w:div w:id="1137994751">
          <w:marLeft w:val="0"/>
          <w:marRight w:val="0"/>
          <w:marTop w:val="0"/>
          <w:marBottom w:val="0"/>
          <w:divBdr>
            <w:top w:val="none" w:sz="0" w:space="0" w:color="auto"/>
            <w:left w:val="none" w:sz="0" w:space="0" w:color="auto"/>
            <w:bottom w:val="none" w:sz="0" w:space="0" w:color="auto"/>
            <w:right w:val="none" w:sz="0" w:space="0" w:color="auto"/>
          </w:divBdr>
        </w:div>
      </w:divsChild>
    </w:div>
    <w:div w:id="1151481104">
      <w:bodyDiv w:val="1"/>
      <w:marLeft w:val="0"/>
      <w:marRight w:val="0"/>
      <w:marTop w:val="0"/>
      <w:marBottom w:val="0"/>
      <w:divBdr>
        <w:top w:val="none" w:sz="0" w:space="0" w:color="auto"/>
        <w:left w:val="none" w:sz="0" w:space="0" w:color="auto"/>
        <w:bottom w:val="none" w:sz="0" w:space="0" w:color="auto"/>
        <w:right w:val="none" w:sz="0" w:space="0" w:color="auto"/>
      </w:divBdr>
      <w:divsChild>
        <w:div w:id="739671734">
          <w:marLeft w:val="0"/>
          <w:marRight w:val="0"/>
          <w:marTop w:val="0"/>
          <w:marBottom w:val="0"/>
          <w:divBdr>
            <w:top w:val="none" w:sz="0" w:space="0" w:color="auto"/>
            <w:left w:val="none" w:sz="0" w:space="0" w:color="auto"/>
            <w:bottom w:val="none" w:sz="0" w:space="0" w:color="auto"/>
            <w:right w:val="none" w:sz="0" w:space="0" w:color="auto"/>
          </w:divBdr>
          <w:divsChild>
            <w:div w:id="130557845">
              <w:marLeft w:val="0"/>
              <w:marRight w:val="0"/>
              <w:marTop w:val="0"/>
              <w:marBottom w:val="0"/>
              <w:divBdr>
                <w:top w:val="none" w:sz="0" w:space="0" w:color="auto"/>
                <w:left w:val="none" w:sz="0" w:space="0" w:color="auto"/>
                <w:bottom w:val="none" w:sz="0" w:space="0" w:color="auto"/>
                <w:right w:val="none" w:sz="0" w:space="0" w:color="auto"/>
              </w:divBdr>
            </w:div>
            <w:div w:id="4717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68530">
      <w:bodyDiv w:val="1"/>
      <w:marLeft w:val="0"/>
      <w:marRight w:val="0"/>
      <w:marTop w:val="0"/>
      <w:marBottom w:val="0"/>
      <w:divBdr>
        <w:top w:val="none" w:sz="0" w:space="0" w:color="auto"/>
        <w:left w:val="none" w:sz="0" w:space="0" w:color="auto"/>
        <w:bottom w:val="none" w:sz="0" w:space="0" w:color="auto"/>
        <w:right w:val="none" w:sz="0" w:space="0" w:color="auto"/>
      </w:divBdr>
      <w:divsChild>
        <w:div w:id="822280591">
          <w:marLeft w:val="0"/>
          <w:marRight w:val="0"/>
          <w:marTop w:val="0"/>
          <w:marBottom w:val="0"/>
          <w:divBdr>
            <w:top w:val="none" w:sz="0" w:space="0" w:color="auto"/>
            <w:left w:val="none" w:sz="0" w:space="0" w:color="auto"/>
            <w:bottom w:val="none" w:sz="0" w:space="0" w:color="auto"/>
            <w:right w:val="none" w:sz="0" w:space="0" w:color="auto"/>
          </w:divBdr>
        </w:div>
        <w:div w:id="1313758079">
          <w:marLeft w:val="0"/>
          <w:marRight w:val="0"/>
          <w:marTop w:val="0"/>
          <w:marBottom w:val="0"/>
          <w:divBdr>
            <w:top w:val="none" w:sz="0" w:space="0" w:color="auto"/>
            <w:left w:val="none" w:sz="0" w:space="0" w:color="auto"/>
            <w:bottom w:val="none" w:sz="0" w:space="0" w:color="auto"/>
            <w:right w:val="none" w:sz="0" w:space="0" w:color="auto"/>
          </w:divBdr>
        </w:div>
      </w:divsChild>
    </w:div>
    <w:div w:id="1230115863">
      <w:bodyDiv w:val="1"/>
      <w:marLeft w:val="0"/>
      <w:marRight w:val="0"/>
      <w:marTop w:val="0"/>
      <w:marBottom w:val="0"/>
      <w:divBdr>
        <w:top w:val="none" w:sz="0" w:space="0" w:color="auto"/>
        <w:left w:val="none" w:sz="0" w:space="0" w:color="auto"/>
        <w:bottom w:val="none" w:sz="0" w:space="0" w:color="auto"/>
        <w:right w:val="none" w:sz="0" w:space="0" w:color="auto"/>
      </w:divBdr>
    </w:div>
    <w:div w:id="1240869566">
      <w:bodyDiv w:val="1"/>
      <w:marLeft w:val="0"/>
      <w:marRight w:val="0"/>
      <w:marTop w:val="0"/>
      <w:marBottom w:val="0"/>
      <w:divBdr>
        <w:top w:val="none" w:sz="0" w:space="0" w:color="auto"/>
        <w:left w:val="none" w:sz="0" w:space="0" w:color="auto"/>
        <w:bottom w:val="none" w:sz="0" w:space="0" w:color="auto"/>
        <w:right w:val="none" w:sz="0" w:space="0" w:color="auto"/>
      </w:divBdr>
    </w:div>
    <w:div w:id="1254507935">
      <w:bodyDiv w:val="1"/>
      <w:marLeft w:val="0"/>
      <w:marRight w:val="0"/>
      <w:marTop w:val="0"/>
      <w:marBottom w:val="0"/>
      <w:divBdr>
        <w:top w:val="none" w:sz="0" w:space="0" w:color="auto"/>
        <w:left w:val="none" w:sz="0" w:space="0" w:color="auto"/>
        <w:bottom w:val="none" w:sz="0" w:space="0" w:color="auto"/>
        <w:right w:val="none" w:sz="0" w:space="0" w:color="auto"/>
      </w:divBdr>
    </w:div>
    <w:div w:id="1280062032">
      <w:bodyDiv w:val="1"/>
      <w:marLeft w:val="0"/>
      <w:marRight w:val="0"/>
      <w:marTop w:val="0"/>
      <w:marBottom w:val="0"/>
      <w:divBdr>
        <w:top w:val="none" w:sz="0" w:space="0" w:color="auto"/>
        <w:left w:val="none" w:sz="0" w:space="0" w:color="auto"/>
        <w:bottom w:val="none" w:sz="0" w:space="0" w:color="auto"/>
        <w:right w:val="none" w:sz="0" w:space="0" w:color="auto"/>
      </w:divBdr>
    </w:div>
    <w:div w:id="1293561052">
      <w:bodyDiv w:val="1"/>
      <w:marLeft w:val="0"/>
      <w:marRight w:val="0"/>
      <w:marTop w:val="0"/>
      <w:marBottom w:val="0"/>
      <w:divBdr>
        <w:top w:val="none" w:sz="0" w:space="0" w:color="auto"/>
        <w:left w:val="none" w:sz="0" w:space="0" w:color="auto"/>
        <w:bottom w:val="none" w:sz="0" w:space="0" w:color="auto"/>
        <w:right w:val="none" w:sz="0" w:space="0" w:color="auto"/>
      </w:divBdr>
    </w:div>
    <w:div w:id="1378702712">
      <w:bodyDiv w:val="1"/>
      <w:marLeft w:val="0"/>
      <w:marRight w:val="0"/>
      <w:marTop w:val="0"/>
      <w:marBottom w:val="0"/>
      <w:divBdr>
        <w:top w:val="none" w:sz="0" w:space="0" w:color="auto"/>
        <w:left w:val="none" w:sz="0" w:space="0" w:color="auto"/>
        <w:bottom w:val="none" w:sz="0" w:space="0" w:color="auto"/>
        <w:right w:val="none" w:sz="0" w:space="0" w:color="auto"/>
      </w:divBdr>
    </w:div>
    <w:div w:id="1424497971">
      <w:bodyDiv w:val="1"/>
      <w:marLeft w:val="0"/>
      <w:marRight w:val="0"/>
      <w:marTop w:val="0"/>
      <w:marBottom w:val="0"/>
      <w:divBdr>
        <w:top w:val="none" w:sz="0" w:space="0" w:color="auto"/>
        <w:left w:val="none" w:sz="0" w:space="0" w:color="auto"/>
        <w:bottom w:val="none" w:sz="0" w:space="0" w:color="auto"/>
        <w:right w:val="none" w:sz="0" w:space="0" w:color="auto"/>
      </w:divBdr>
      <w:divsChild>
        <w:div w:id="163211352">
          <w:marLeft w:val="0"/>
          <w:marRight w:val="0"/>
          <w:marTop w:val="0"/>
          <w:marBottom w:val="0"/>
          <w:divBdr>
            <w:top w:val="none" w:sz="0" w:space="0" w:color="auto"/>
            <w:left w:val="none" w:sz="0" w:space="0" w:color="auto"/>
            <w:bottom w:val="none" w:sz="0" w:space="0" w:color="auto"/>
            <w:right w:val="none" w:sz="0" w:space="0" w:color="auto"/>
          </w:divBdr>
        </w:div>
        <w:div w:id="501048282">
          <w:marLeft w:val="0"/>
          <w:marRight w:val="0"/>
          <w:marTop w:val="0"/>
          <w:marBottom w:val="0"/>
          <w:divBdr>
            <w:top w:val="none" w:sz="0" w:space="0" w:color="auto"/>
            <w:left w:val="none" w:sz="0" w:space="0" w:color="auto"/>
            <w:bottom w:val="none" w:sz="0" w:space="0" w:color="auto"/>
            <w:right w:val="none" w:sz="0" w:space="0" w:color="auto"/>
          </w:divBdr>
        </w:div>
      </w:divsChild>
    </w:div>
    <w:div w:id="1434395264">
      <w:bodyDiv w:val="1"/>
      <w:marLeft w:val="0"/>
      <w:marRight w:val="0"/>
      <w:marTop w:val="0"/>
      <w:marBottom w:val="0"/>
      <w:divBdr>
        <w:top w:val="none" w:sz="0" w:space="0" w:color="auto"/>
        <w:left w:val="none" w:sz="0" w:space="0" w:color="auto"/>
        <w:bottom w:val="none" w:sz="0" w:space="0" w:color="auto"/>
        <w:right w:val="none" w:sz="0" w:space="0" w:color="auto"/>
      </w:divBdr>
    </w:div>
    <w:div w:id="1451052448">
      <w:bodyDiv w:val="1"/>
      <w:marLeft w:val="0"/>
      <w:marRight w:val="0"/>
      <w:marTop w:val="0"/>
      <w:marBottom w:val="0"/>
      <w:divBdr>
        <w:top w:val="none" w:sz="0" w:space="0" w:color="auto"/>
        <w:left w:val="none" w:sz="0" w:space="0" w:color="auto"/>
        <w:bottom w:val="none" w:sz="0" w:space="0" w:color="auto"/>
        <w:right w:val="none" w:sz="0" w:space="0" w:color="auto"/>
      </w:divBdr>
      <w:divsChild>
        <w:div w:id="1783064622">
          <w:marLeft w:val="0"/>
          <w:marRight w:val="0"/>
          <w:marTop w:val="0"/>
          <w:marBottom w:val="0"/>
          <w:divBdr>
            <w:top w:val="none" w:sz="0" w:space="0" w:color="auto"/>
            <w:left w:val="none" w:sz="0" w:space="0" w:color="auto"/>
            <w:bottom w:val="none" w:sz="0" w:space="0" w:color="auto"/>
            <w:right w:val="none" w:sz="0" w:space="0" w:color="auto"/>
          </w:divBdr>
        </w:div>
        <w:div w:id="1216163996">
          <w:marLeft w:val="0"/>
          <w:marRight w:val="0"/>
          <w:marTop w:val="0"/>
          <w:marBottom w:val="0"/>
          <w:divBdr>
            <w:top w:val="none" w:sz="0" w:space="0" w:color="auto"/>
            <w:left w:val="none" w:sz="0" w:space="0" w:color="auto"/>
            <w:bottom w:val="none" w:sz="0" w:space="0" w:color="auto"/>
            <w:right w:val="none" w:sz="0" w:space="0" w:color="auto"/>
          </w:divBdr>
        </w:div>
      </w:divsChild>
    </w:div>
    <w:div w:id="1513647916">
      <w:bodyDiv w:val="1"/>
      <w:marLeft w:val="0"/>
      <w:marRight w:val="0"/>
      <w:marTop w:val="0"/>
      <w:marBottom w:val="0"/>
      <w:divBdr>
        <w:top w:val="none" w:sz="0" w:space="0" w:color="auto"/>
        <w:left w:val="none" w:sz="0" w:space="0" w:color="auto"/>
        <w:bottom w:val="none" w:sz="0" w:space="0" w:color="auto"/>
        <w:right w:val="none" w:sz="0" w:space="0" w:color="auto"/>
      </w:divBdr>
      <w:divsChild>
        <w:div w:id="776952302">
          <w:marLeft w:val="0"/>
          <w:marRight w:val="0"/>
          <w:marTop w:val="0"/>
          <w:marBottom w:val="0"/>
          <w:divBdr>
            <w:top w:val="none" w:sz="0" w:space="0" w:color="auto"/>
            <w:left w:val="none" w:sz="0" w:space="0" w:color="auto"/>
            <w:bottom w:val="none" w:sz="0" w:space="0" w:color="auto"/>
            <w:right w:val="none" w:sz="0" w:space="0" w:color="auto"/>
          </w:divBdr>
        </w:div>
        <w:div w:id="1368070582">
          <w:marLeft w:val="0"/>
          <w:marRight w:val="0"/>
          <w:marTop w:val="0"/>
          <w:marBottom w:val="0"/>
          <w:divBdr>
            <w:top w:val="none" w:sz="0" w:space="0" w:color="auto"/>
            <w:left w:val="none" w:sz="0" w:space="0" w:color="auto"/>
            <w:bottom w:val="none" w:sz="0" w:space="0" w:color="auto"/>
            <w:right w:val="none" w:sz="0" w:space="0" w:color="auto"/>
          </w:divBdr>
          <w:divsChild>
            <w:div w:id="640965943">
              <w:marLeft w:val="0"/>
              <w:marRight w:val="0"/>
              <w:marTop w:val="0"/>
              <w:marBottom w:val="0"/>
              <w:divBdr>
                <w:top w:val="none" w:sz="0" w:space="0" w:color="auto"/>
                <w:left w:val="none" w:sz="0" w:space="0" w:color="auto"/>
                <w:bottom w:val="none" w:sz="0" w:space="0" w:color="auto"/>
                <w:right w:val="none" w:sz="0" w:space="0" w:color="auto"/>
              </w:divBdr>
            </w:div>
            <w:div w:id="636566192">
              <w:marLeft w:val="0"/>
              <w:marRight w:val="0"/>
              <w:marTop w:val="0"/>
              <w:marBottom w:val="0"/>
              <w:divBdr>
                <w:top w:val="none" w:sz="0" w:space="0" w:color="auto"/>
                <w:left w:val="none" w:sz="0" w:space="0" w:color="auto"/>
                <w:bottom w:val="none" w:sz="0" w:space="0" w:color="auto"/>
                <w:right w:val="none" w:sz="0" w:space="0" w:color="auto"/>
              </w:divBdr>
            </w:div>
            <w:div w:id="296955678">
              <w:marLeft w:val="0"/>
              <w:marRight w:val="0"/>
              <w:marTop w:val="0"/>
              <w:marBottom w:val="0"/>
              <w:divBdr>
                <w:top w:val="none" w:sz="0" w:space="0" w:color="auto"/>
                <w:left w:val="none" w:sz="0" w:space="0" w:color="auto"/>
                <w:bottom w:val="none" w:sz="0" w:space="0" w:color="auto"/>
                <w:right w:val="none" w:sz="0" w:space="0" w:color="auto"/>
              </w:divBdr>
            </w:div>
            <w:div w:id="696811416">
              <w:marLeft w:val="0"/>
              <w:marRight w:val="0"/>
              <w:marTop w:val="0"/>
              <w:marBottom w:val="0"/>
              <w:divBdr>
                <w:top w:val="none" w:sz="0" w:space="0" w:color="auto"/>
                <w:left w:val="none" w:sz="0" w:space="0" w:color="auto"/>
                <w:bottom w:val="none" w:sz="0" w:space="0" w:color="auto"/>
                <w:right w:val="none" w:sz="0" w:space="0" w:color="auto"/>
              </w:divBdr>
            </w:div>
            <w:div w:id="90246999">
              <w:marLeft w:val="0"/>
              <w:marRight w:val="0"/>
              <w:marTop w:val="0"/>
              <w:marBottom w:val="0"/>
              <w:divBdr>
                <w:top w:val="none" w:sz="0" w:space="0" w:color="auto"/>
                <w:left w:val="none" w:sz="0" w:space="0" w:color="auto"/>
                <w:bottom w:val="none" w:sz="0" w:space="0" w:color="auto"/>
                <w:right w:val="none" w:sz="0" w:space="0" w:color="auto"/>
              </w:divBdr>
            </w:div>
            <w:div w:id="2134520866">
              <w:marLeft w:val="0"/>
              <w:marRight w:val="0"/>
              <w:marTop w:val="0"/>
              <w:marBottom w:val="0"/>
              <w:divBdr>
                <w:top w:val="none" w:sz="0" w:space="0" w:color="auto"/>
                <w:left w:val="none" w:sz="0" w:space="0" w:color="auto"/>
                <w:bottom w:val="none" w:sz="0" w:space="0" w:color="auto"/>
                <w:right w:val="none" w:sz="0" w:space="0" w:color="auto"/>
              </w:divBdr>
            </w:div>
            <w:div w:id="558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56773">
      <w:bodyDiv w:val="1"/>
      <w:marLeft w:val="0"/>
      <w:marRight w:val="0"/>
      <w:marTop w:val="0"/>
      <w:marBottom w:val="0"/>
      <w:divBdr>
        <w:top w:val="none" w:sz="0" w:space="0" w:color="auto"/>
        <w:left w:val="none" w:sz="0" w:space="0" w:color="auto"/>
        <w:bottom w:val="none" w:sz="0" w:space="0" w:color="auto"/>
        <w:right w:val="none" w:sz="0" w:space="0" w:color="auto"/>
      </w:divBdr>
    </w:div>
    <w:div w:id="1667049505">
      <w:bodyDiv w:val="1"/>
      <w:marLeft w:val="0"/>
      <w:marRight w:val="0"/>
      <w:marTop w:val="0"/>
      <w:marBottom w:val="0"/>
      <w:divBdr>
        <w:top w:val="none" w:sz="0" w:space="0" w:color="auto"/>
        <w:left w:val="none" w:sz="0" w:space="0" w:color="auto"/>
        <w:bottom w:val="none" w:sz="0" w:space="0" w:color="auto"/>
        <w:right w:val="none" w:sz="0" w:space="0" w:color="auto"/>
      </w:divBdr>
      <w:divsChild>
        <w:div w:id="955789561">
          <w:marLeft w:val="0"/>
          <w:marRight w:val="0"/>
          <w:marTop w:val="0"/>
          <w:marBottom w:val="0"/>
          <w:divBdr>
            <w:top w:val="none" w:sz="0" w:space="0" w:color="auto"/>
            <w:left w:val="none" w:sz="0" w:space="0" w:color="auto"/>
            <w:bottom w:val="none" w:sz="0" w:space="0" w:color="auto"/>
            <w:right w:val="none" w:sz="0" w:space="0" w:color="auto"/>
          </w:divBdr>
        </w:div>
        <w:div w:id="1398091471">
          <w:marLeft w:val="0"/>
          <w:marRight w:val="0"/>
          <w:marTop w:val="0"/>
          <w:marBottom w:val="0"/>
          <w:divBdr>
            <w:top w:val="none" w:sz="0" w:space="0" w:color="auto"/>
            <w:left w:val="none" w:sz="0" w:space="0" w:color="auto"/>
            <w:bottom w:val="none" w:sz="0" w:space="0" w:color="auto"/>
            <w:right w:val="none" w:sz="0" w:space="0" w:color="auto"/>
          </w:divBdr>
        </w:div>
      </w:divsChild>
    </w:div>
    <w:div w:id="1671827565">
      <w:bodyDiv w:val="1"/>
      <w:marLeft w:val="0"/>
      <w:marRight w:val="0"/>
      <w:marTop w:val="0"/>
      <w:marBottom w:val="0"/>
      <w:divBdr>
        <w:top w:val="none" w:sz="0" w:space="0" w:color="auto"/>
        <w:left w:val="none" w:sz="0" w:space="0" w:color="auto"/>
        <w:bottom w:val="none" w:sz="0" w:space="0" w:color="auto"/>
        <w:right w:val="none" w:sz="0" w:space="0" w:color="auto"/>
      </w:divBdr>
    </w:div>
    <w:div w:id="1679890697">
      <w:bodyDiv w:val="1"/>
      <w:marLeft w:val="0"/>
      <w:marRight w:val="0"/>
      <w:marTop w:val="0"/>
      <w:marBottom w:val="0"/>
      <w:divBdr>
        <w:top w:val="none" w:sz="0" w:space="0" w:color="auto"/>
        <w:left w:val="none" w:sz="0" w:space="0" w:color="auto"/>
        <w:bottom w:val="none" w:sz="0" w:space="0" w:color="auto"/>
        <w:right w:val="none" w:sz="0" w:space="0" w:color="auto"/>
      </w:divBdr>
      <w:divsChild>
        <w:div w:id="1570379133">
          <w:marLeft w:val="0"/>
          <w:marRight w:val="0"/>
          <w:marTop w:val="0"/>
          <w:marBottom w:val="0"/>
          <w:divBdr>
            <w:top w:val="none" w:sz="0" w:space="0" w:color="auto"/>
            <w:left w:val="none" w:sz="0" w:space="0" w:color="auto"/>
            <w:bottom w:val="none" w:sz="0" w:space="0" w:color="auto"/>
            <w:right w:val="none" w:sz="0" w:space="0" w:color="auto"/>
          </w:divBdr>
        </w:div>
        <w:div w:id="1675643134">
          <w:marLeft w:val="0"/>
          <w:marRight w:val="0"/>
          <w:marTop w:val="0"/>
          <w:marBottom w:val="0"/>
          <w:divBdr>
            <w:top w:val="none" w:sz="0" w:space="0" w:color="auto"/>
            <w:left w:val="none" w:sz="0" w:space="0" w:color="auto"/>
            <w:bottom w:val="none" w:sz="0" w:space="0" w:color="auto"/>
            <w:right w:val="none" w:sz="0" w:space="0" w:color="auto"/>
          </w:divBdr>
        </w:div>
      </w:divsChild>
    </w:div>
    <w:div w:id="1695837360">
      <w:bodyDiv w:val="1"/>
      <w:marLeft w:val="0"/>
      <w:marRight w:val="0"/>
      <w:marTop w:val="0"/>
      <w:marBottom w:val="0"/>
      <w:divBdr>
        <w:top w:val="none" w:sz="0" w:space="0" w:color="auto"/>
        <w:left w:val="none" w:sz="0" w:space="0" w:color="auto"/>
        <w:bottom w:val="none" w:sz="0" w:space="0" w:color="auto"/>
        <w:right w:val="none" w:sz="0" w:space="0" w:color="auto"/>
      </w:divBdr>
    </w:div>
    <w:div w:id="1706783577">
      <w:bodyDiv w:val="1"/>
      <w:marLeft w:val="0"/>
      <w:marRight w:val="0"/>
      <w:marTop w:val="0"/>
      <w:marBottom w:val="0"/>
      <w:divBdr>
        <w:top w:val="none" w:sz="0" w:space="0" w:color="auto"/>
        <w:left w:val="none" w:sz="0" w:space="0" w:color="auto"/>
        <w:bottom w:val="none" w:sz="0" w:space="0" w:color="auto"/>
        <w:right w:val="none" w:sz="0" w:space="0" w:color="auto"/>
      </w:divBdr>
    </w:div>
    <w:div w:id="1795900684">
      <w:bodyDiv w:val="1"/>
      <w:marLeft w:val="0"/>
      <w:marRight w:val="0"/>
      <w:marTop w:val="0"/>
      <w:marBottom w:val="0"/>
      <w:divBdr>
        <w:top w:val="none" w:sz="0" w:space="0" w:color="auto"/>
        <w:left w:val="none" w:sz="0" w:space="0" w:color="auto"/>
        <w:bottom w:val="none" w:sz="0" w:space="0" w:color="auto"/>
        <w:right w:val="none" w:sz="0" w:space="0" w:color="auto"/>
      </w:divBdr>
    </w:div>
    <w:div w:id="1803189594">
      <w:bodyDiv w:val="1"/>
      <w:marLeft w:val="0"/>
      <w:marRight w:val="0"/>
      <w:marTop w:val="0"/>
      <w:marBottom w:val="0"/>
      <w:divBdr>
        <w:top w:val="none" w:sz="0" w:space="0" w:color="auto"/>
        <w:left w:val="none" w:sz="0" w:space="0" w:color="auto"/>
        <w:bottom w:val="none" w:sz="0" w:space="0" w:color="auto"/>
        <w:right w:val="none" w:sz="0" w:space="0" w:color="auto"/>
      </w:divBdr>
    </w:div>
    <w:div w:id="1899782275">
      <w:bodyDiv w:val="1"/>
      <w:marLeft w:val="0"/>
      <w:marRight w:val="0"/>
      <w:marTop w:val="0"/>
      <w:marBottom w:val="0"/>
      <w:divBdr>
        <w:top w:val="none" w:sz="0" w:space="0" w:color="auto"/>
        <w:left w:val="none" w:sz="0" w:space="0" w:color="auto"/>
        <w:bottom w:val="none" w:sz="0" w:space="0" w:color="auto"/>
        <w:right w:val="none" w:sz="0" w:space="0" w:color="auto"/>
      </w:divBdr>
    </w:div>
    <w:div w:id="2018116781">
      <w:bodyDiv w:val="1"/>
      <w:marLeft w:val="0"/>
      <w:marRight w:val="0"/>
      <w:marTop w:val="0"/>
      <w:marBottom w:val="0"/>
      <w:divBdr>
        <w:top w:val="none" w:sz="0" w:space="0" w:color="auto"/>
        <w:left w:val="none" w:sz="0" w:space="0" w:color="auto"/>
        <w:bottom w:val="none" w:sz="0" w:space="0" w:color="auto"/>
        <w:right w:val="none" w:sz="0" w:space="0" w:color="auto"/>
      </w:divBdr>
    </w:div>
    <w:div w:id="2028017308">
      <w:bodyDiv w:val="1"/>
      <w:marLeft w:val="0"/>
      <w:marRight w:val="0"/>
      <w:marTop w:val="0"/>
      <w:marBottom w:val="0"/>
      <w:divBdr>
        <w:top w:val="none" w:sz="0" w:space="0" w:color="auto"/>
        <w:left w:val="none" w:sz="0" w:space="0" w:color="auto"/>
        <w:bottom w:val="none" w:sz="0" w:space="0" w:color="auto"/>
        <w:right w:val="none" w:sz="0" w:space="0" w:color="auto"/>
      </w:divBdr>
    </w:div>
    <w:div w:id="2114661953">
      <w:bodyDiv w:val="1"/>
      <w:marLeft w:val="0"/>
      <w:marRight w:val="0"/>
      <w:marTop w:val="0"/>
      <w:marBottom w:val="0"/>
      <w:divBdr>
        <w:top w:val="none" w:sz="0" w:space="0" w:color="auto"/>
        <w:left w:val="none" w:sz="0" w:space="0" w:color="auto"/>
        <w:bottom w:val="none" w:sz="0" w:space="0" w:color="auto"/>
        <w:right w:val="none" w:sz="0" w:space="0" w:color="auto"/>
      </w:divBdr>
      <w:divsChild>
        <w:div w:id="541788238">
          <w:marLeft w:val="0"/>
          <w:marRight w:val="0"/>
          <w:marTop w:val="0"/>
          <w:marBottom w:val="0"/>
          <w:divBdr>
            <w:top w:val="none" w:sz="0" w:space="0" w:color="auto"/>
            <w:left w:val="none" w:sz="0" w:space="0" w:color="auto"/>
            <w:bottom w:val="none" w:sz="0" w:space="0" w:color="auto"/>
            <w:right w:val="none" w:sz="0" w:space="0" w:color="auto"/>
          </w:divBdr>
        </w:div>
        <w:div w:id="273708053">
          <w:marLeft w:val="0"/>
          <w:marRight w:val="0"/>
          <w:marTop w:val="0"/>
          <w:marBottom w:val="0"/>
          <w:divBdr>
            <w:top w:val="none" w:sz="0" w:space="0" w:color="auto"/>
            <w:left w:val="none" w:sz="0" w:space="0" w:color="auto"/>
            <w:bottom w:val="none" w:sz="0" w:space="0" w:color="auto"/>
            <w:right w:val="none" w:sz="0" w:space="0" w:color="auto"/>
          </w:divBdr>
        </w:div>
      </w:divsChild>
    </w:div>
    <w:div w:id="2128307831">
      <w:bodyDiv w:val="1"/>
      <w:marLeft w:val="0"/>
      <w:marRight w:val="0"/>
      <w:marTop w:val="0"/>
      <w:marBottom w:val="0"/>
      <w:divBdr>
        <w:top w:val="none" w:sz="0" w:space="0" w:color="auto"/>
        <w:left w:val="none" w:sz="0" w:space="0" w:color="auto"/>
        <w:bottom w:val="none" w:sz="0" w:space="0" w:color="auto"/>
        <w:right w:val="none" w:sz="0" w:space="0" w:color="auto"/>
      </w:divBdr>
    </w:div>
    <w:div w:id="21468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16C6A-28C7-4720-B102-7933FAA9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1698</Words>
  <Characters>10194</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SEK</vt:lpstr>
    </vt:vector>
  </TitlesOfParts>
  <Company>Acer</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SEK</dc:title>
  <dc:creator>user</dc:creator>
  <cp:lastModifiedBy>Tomasz Kusior</cp:lastModifiedBy>
  <cp:revision>4</cp:revision>
  <cp:lastPrinted>2021-07-15T09:38:00Z</cp:lastPrinted>
  <dcterms:created xsi:type="dcterms:W3CDTF">2021-07-22T06:42:00Z</dcterms:created>
  <dcterms:modified xsi:type="dcterms:W3CDTF">2021-07-22T07:16:00Z</dcterms:modified>
</cp:coreProperties>
</file>