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0C573" w14:textId="33BCAD7D" w:rsidR="00087614" w:rsidRPr="00683F40" w:rsidRDefault="00087614" w:rsidP="003723C7">
      <w:pPr>
        <w:spacing w:after="0" w:line="276" w:lineRule="auto"/>
        <w:jc w:val="right"/>
        <w:rPr>
          <w:rFonts w:ascii="Times New Roman" w:hAnsi="Times New Roman" w:cs="Times New Roman"/>
          <w:bCs/>
          <w:lang w:eastAsia="pl-PL"/>
        </w:rPr>
      </w:pPr>
      <w:r w:rsidRPr="00683F40">
        <w:rPr>
          <w:rFonts w:ascii="Times New Roman" w:hAnsi="Times New Roman" w:cs="Times New Roman"/>
          <w:bCs/>
          <w:lang w:eastAsia="pl-PL"/>
        </w:rPr>
        <w:t xml:space="preserve">Załącznik nr </w:t>
      </w:r>
      <w:r w:rsidR="00475621" w:rsidRPr="00683F40">
        <w:rPr>
          <w:rFonts w:ascii="Times New Roman" w:hAnsi="Times New Roman" w:cs="Times New Roman"/>
          <w:bCs/>
          <w:lang w:eastAsia="pl-PL"/>
        </w:rPr>
        <w:t>6</w:t>
      </w:r>
      <w:r w:rsidRPr="00683F40">
        <w:rPr>
          <w:rFonts w:ascii="Times New Roman" w:hAnsi="Times New Roman" w:cs="Times New Roman"/>
          <w:bCs/>
          <w:lang w:eastAsia="pl-PL"/>
        </w:rPr>
        <w:t xml:space="preserve"> do SIWZ</w:t>
      </w:r>
    </w:p>
    <w:p w14:paraId="0C839E87" w14:textId="77777777" w:rsidR="00087614" w:rsidRPr="008E4C25" w:rsidRDefault="00087614" w:rsidP="003723C7">
      <w:pPr>
        <w:spacing w:after="0" w:line="276" w:lineRule="auto"/>
        <w:jc w:val="center"/>
        <w:rPr>
          <w:rFonts w:ascii="Times New Roman" w:hAnsi="Times New Roman" w:cs="Times New Roman"/>
          <w:b/>
          <w:sz w:val="24"/>
          <w:szCs w:val="24"/>
          <w:lang w:eastAsia="pl-PL"/>
        </w:rPr>
      </w:pPr>
      <w:r w:rsidRPr="008E4C25">
        <w:rPr>
          <w:rFonts w:ascii="Times New Roman" w:hAnsi="Times New Roman" w:cs="Times New Roman"/>
          <w:b/>
          <w:sz w:val="24"/>
          <w:szCs w:val="24"/>
          <w:lang w:eastAsia="pl-PL"/>
        </w:rPr>
        <w:t>UMOWA - wzór</w:t>
      </w:r>
    </w:p>
    <w:p w14:paraId="30655B0A" w14:textId="77777777" w:rsidR="00087614" w:rsidRPr="008E4C25" w:rsidRDefault="00087614" w:rsidP="003723C7">
      <w:pPr>
        <w:spacing w:after="0" w:line="276" w:lineRule="auto"/>
        <w:jc w:val="both"/>
        <w:rPr>
          <w:rFonts w:ascii="Times New Roman" w:hAnsi="Times New Roman" w:cs="Times New Roman"/>
          <w:lang w:eastAsia="pl-PL"/>
        </w:rPr>
      </w:pPr>
    </w:p>
    <w:p w14:paraId="3B6258BD" w14:textId="77777777" w:rsidR="00087614" w:rsidRPr="008E4C25" w:rsidRDefault="00087614" w:rsidP="003723C7">
      <w:pPr>
        <w:spacing w:after="0" w:line="276" w:lineRule="auto"/>
        <w:rPr>
          <w:rFonts w:ascii="Times New Roman" w:hAnsi="Times New Roman" w:cs="Times New Roman"/>
        </w:rPr>
      </w:pPr>
      <w:r w:rsidRPr="008E4C25">
        <w:rPr>
          <w:rFonts w:ascii="Times New Roman" w:hAnsi="Times New Roman" w:cs="Times New Roman"/>
        </w:rPr>
        <w:t>W dniu ..........................  w Rzeszowie pomiędzy:</w:t>
      </w:r>
    </w:p>
    <w:p w14:paraId="46F316CA" w14:textId="77777777" w:rsidR="001B36EA" w:rsidRPr="008E4C25" w:rsidRDefault="001B36EA" w:rsidP="003723C7">
      <w:pPr>
        <w:spacing w:after="0" w:line="276" w:lineRule="auto"/>
        <w:rPr>
          <w:rFonts w:ascii="Times New Roman" w:hAnsi="Times New Roman" w:cs="Times New Roman"/>
        </w:rPr>
      </w:pPr>
    </w:p>
    <w:p w14:paraId="76BE0BD6" w14:textId="77777777" w:rsidR="003723C7" w:rsidRPr="008E4C25" w:rsidRDefault="003723C7" w:rsidP="003723C7">
      <w:pPr>
        <w:spacing w:after="0" w:line="276" w:lineRule="auto"/>
        <w:jc w:val="both"/>
        <w:rPr>
          <w:rFonts w:ascii="Times New Roman" w:hAnsi="Times New Roman" w:cs="Times New Roman"/>
          <w:b/>
        </w:rPr>
      </w:pPr>
      <w:r w:rsidRPr="008E4C25">
        <w:rPr>
          <w:rFonts w:ascii="Times New Roman" w:hAnsi="Times New Roman" w:cs="Times New Roman"/>
          <w:b/>
        </w:rPr>
        <w:t xml:space="preserve">Muzeum Okręgowym w Rzeszowie, </w:t>
      </w:r>
    </w:p>
    <w:p w14:paraId="73D90361" w14:textId="77777777" w:rsidR="003723C7" w:rsidRPr="008E4C25" w:rsidRDefault="003723C7" w:rsidP="003723C7">
      <w:pPr>
        <w:spacing w:after="0" w:line="276" w:lineRule="auto"/>
        <w:jc w:val="both"/>
        <w:rPr>
          <w:rFonts w:ascii="Times New Roman" w:hAnsi="Times New Roman" w:cs="Times New Roman"/>
        </w:rPr>
      </w:pPr>
      <w:r w:rsidRPr="008E4C25">
        <w:rPr>
          <w:rFonts w:ascii="Times New Roman" w:hAnsi="Times New Roman" w:cs="Times New Roman"/>
        </w:rPr>
        <w:t xml:space="preserve">ul. 3 Maja 19, 35-030 Rzeszów, </w:t>
      </w:r>
    </w:p>
    <w:p w14:paraId="67639D24" w14:textId="77777777" w:rsidR="003723C7" w:rsidRPr="008E4C25" w:rsidRDefault="003723C7" w:rsidP="003723C7">
      <w:pPr>
        <w:spacing w:after="0" w:line="276" w:lineRule="auto"/>
        <w:jc w:val="both"/>
        <w:rPr>
          <w:rFonts w:ascii="Times New Roman" w:hAnsi="Times New Roman" w:cs="Times New Roman"/>
        </w:rPr>
      </w:pPr>
      <w:r w:rsidRPr="008E4C25">
        <w:rPr>
          <w:rFonts w:ascii="Times New Roman" w:hAnsi="Times New Roman" w:cs="Times New Roman"/>
        </w:rPr>
        <w:t xml:space="preserve">NIP: 813-11-07-843, </w:t>
      </w:r>
    </w:p>
    <w:p w14:paraId="7390667C" w14:textId="77777777" w:rsidR="003723C7" w:rsidRPr="008E4C25" w:rsidRDefault="003723C7" w:rsidP="003723C7">
      <w:pPr>
        <w:spacing w:after="0" w:line="276" w:lineRule="auto"/>
        <w:jc w:val="both"/>
        <w:rPr>
          <w:rFonts w:ascii="Times New Roman" w:hAnsi="Times New Roman" w:cs="Times New Roman"/>
        </w:rPr>
      </w:pPr>
      <w:r w:rsidRPr="008E4C25">
        <w:rPr>
          <w:rFonts w:ascii="Times New Roman" w:hAnsi="Times New Roman" w:cs="Times New Roman"/>
        </w:rPr>
        <w:t>wpisanym do Rejestru Instytucji Kultury prowadzonego przez Województwo Podkarpackie pod numerem RIK 6/99 oraz wpisanym do Państwowego Rejestru Muzeów prowadzonego przez ministra właściwego do spraw kultury i ochrony dziedzictwa narodowego pod numerem PRM/11/98,</w:t>
      </w:r>
    </w:p>
    <w:p w14:paraId="05B89F48" w14:textId="77777777" w:rsidR="003723C7" w:rsidRPr="008E4C25" w:rsidRDefault="003723C7" w:rsidP="003723C7">
      <w:pPr>
        <w:spacing w:after="0" w:line="276" w:lineRule="auto"/>
        <w:jc w:val="both"/>
        <w:rPr>
          <w:rFonts w:ascii="Times New Roman" w:hAnsi="Times New Roman" w:cs="Times New Roman"/>
        </w:rPr>
      </w:pPr>
      <w:r w:rsidRPr="008E4C25">
        <w:rPr>
          <w:rFonts w:ascii="Times New Roman" w:hAnsi="Times New Roman" w:cs="Times New Roman"/>
        </w:rPr>
        <w:t>reprezentowanym przez:</w:t>
      </w:r>
    </w:p>
    <w:p w14:paraId="16C346EE" w14:textId="77777777" w:rsidR="003723C7" w:rsidRPr="008E4C25" w:rsidRDefault="003723C7" w:rsidP="003723C7">
      <w:pPr>
        <w:spacing w:after="0" w:line="276" w:lineRule="auto"/>
        <w:jc w:val="both"/>
        <w:rPr>
          <w:rFonts w:ascii="Times New Roman" w:hAnsi="Times New Roman" w:cs="Times New Roman"/>
          <w:b/>
        </w:rPr>
      </w:pPr>
      <w:r w:rsidRPr="008E4C25">
        <w:rPr>
          <w:rFonts w:ascii="Times New Roman" w:hAnsi="Times New Roman" w:cs="Times New Roman"/>
          <w:b/>
        </w:rPr>
        <w:t>Bogdana Kaczmara – Dyrektora,</w:t>
      </w:r>
    </w:p>
    <w:p w14:paraId="5C84CDA9" w14:textId="77777777" w:rsidR="00087614" w:rsidRPr="008E4C25" w:rsidRDefault="00087614" w:rsidP="003723C7">
      <w:pPr>
        <w:spacing w:after="0" w:line="276" w:lineRule="auto"/>
        <w:jc w:val="both"/>
        <w:rPr>
          <w:rFonts w:ascii="Times New Roman" w:hAnsi="Times New Roman" w:cs="Times New Roman"/>
        </w:rPr>
      </w:pPr>
      <w:r w:rsidRPr="008E4C25">
        <w:rPr>
          <w:rFonts w:ascii="Times New Roman" w:hAnsi="Times New Roman" w:cs="Times New Roman"/>
        </w:rPr>
        <w:t>zwan</w:t>
      </w:r>
      <w:r w:rsidR="003723C7" w:rsidRPr="008E4C25">
        <w:rPr>
          <w:rFonts w:ascii="Times New Roman" w:hAnsi="Times New Roman" w:cs="Times New Roman"/>
        </w:rPr>
        <w:t>ym</w:t>
      </w:r>
      <w:r w:rsidR="004C1156" w:rsidRPr="008E4C25">
        <w:rPr>
          <w:rFonts w:ascii="Times New Roman" w:hAnsi="Times New Roman" w:cs="Times New Roman"/>
        </w:rPr>
        <w:t xml:space="preserve"> w dalszej części</w:t>
      </w:r>
      <w:r w:rsidRPr="008E4C25">
        <w:rPr>
          <w:rFonts w:ascii="Times New Roman" w:hAnsi="Times New Roman" w:cs="Times New Roman"/>
        </w:rPr>
        <w:t xml:space="preserve"> umowy ,,</w:t>
      </w:r>
      <w:r w:rsidRPr="008E4C25">
        <w:rPr>
          <w:rFonts w:ascii="Times New Roman" w:hAnsi="Times New Roman" w:cs="Times New Roman"/>
          <w:b/>
        </w:rPr>
        <w:t>Zamawiającym’’</w:t>
      </w:r>
      <w:r w:rsidR="004C1156" w:rsidRPr="008E4C25">
        <w:rPr>
          <w:rFonts w:ascii="Times New Roman" w:hAnsi="Times New Roman" w:cs="Times New Roman"/>
        </w:rPr>
        <w:t>,</w:t>
      </w:r>
    </w:p>
    <w:p w14:paraId="6DD2A4E2" w14:textId="77777777" w:rsidR="00087614" w:rsidRPr="008E4C25" w:rsidRDefault="00087614" w:rsidP="003723C7">
      <w:pPr>
        <w:spacing w:after="0" w:line="276" w:lineRule="auto"/>
        <w:jc w:val="both"/>
        <w:rPr>
          <w:rFonts w:ascii="Times New Roman" w:hAnsi="Times New Roman" w:cs="Times New Roman"/>
        </w:rPr>
      </w:pPr>
      <w:r w:rsidRPr="008E4C25">
        <w:rPr>
          <w:rFonts w:ascii="Times New Roman" w:hAnsi="Times New Roman" w:cs="Times New Roman"/>
        </w:rPr>
        <w:t xml:space="preserve">a </w:t>
      </w:r>
    </w:p>
    <w:p w14:paraId="450C5FCC" w14:textId="77777777" w:rsidR="001D585F" w:rsidRPr="008E4C25" w:rsidRDefault="001D585F" w:rsidP="001D585F">
      <w:pPr>
        <w:spacing w:after="0" w:line="276" w:lineRule="auto"/>
        <w:jc w:val="both"/>
        <w:rPr>
          <w:rFonts w:ascii="Times New Roman" w:hAnsi="Times New Roman" w:cs="Times New Roman"/>
        </w:rPr>
      </w:pPr>
      <w:r w:rsidRPr="008E4C25">
        <w:rPr>
          <w:rFonts w:ascii="Times New Roman" w:hAnsi="Times New Roman" w:cs="Times New Roman"/>
        </w:rPr>
        <w:t>....................................................................................................................................................................</w:t>
      </w:r>
    </w:p>
    <w:p w14:paraId="06C3EBF5" w14:textId="77777777" w:rsidR="001D585F" w:rsidRPr="008E4C25" w:rsidRDefault="001D585F" w:rsidP="001D585F">
      <w:pPr>
        <w:spacing w:after="0" w:line="276" w:lineRule="auto"/>
        <w:jc w:val="both"/>
        <w:rPr>
          <w:rFonts w:ascii="Times New Roman" w:hAnsi="Times New Roman" w:cs="Times New Roman"/>
        </w:rPr>
      </w:pPr>
      <w:r w:rsidRPr="008E4C25">
        <w:rPr>
          <w:rFonts w:ascii="Times New Roman" w:hAnsi="Times New Roman" w:cs="Times New Roman"/>
        </w:rPr>
        <w:t>wpisaną do Rejestru Przedsiębiorców Krajowego Rejestru Sądowego prowadzonego przez Sąd Rejonowy w ……………….., …. Wydział Gospodarczy pod numerem KRS ……………………, NIP: …………………. REGON: …………………..</w:t>
      </w:r>
    </w:p>
    <w:p w14:paraId="253FB720" w14:textId="77777777" w:rsidR="00087614" w:rsidRPr="008E4C25" w:rsidRDefault="00087614" w:rsidP="003723C7">
      <w:pPr>
        <w:spacing w:after="0" w:line="276" w:lineRule="auto"/>
        <w:jc w:val="both"/>
        <w:rPr>
          <w:rFonts w:ascii="Times New Roman" w:hAnsi="Times New Roman" w:cs="Times New Roman"/>
        </w:rPr>
      </w:pPr>
      <w:r w:rsidRPr="008E4C25">
        <w:rPr>
          <w:rFonts w:ascii="Times New Roman" w:hAnsi="Times New Roman" w:cs="Times New Roman"/>
        </w:rPr>
        <w:t>reprezentowan</w:t>
      </w:r>
      <w:r w:rsidR="003723C7" w:rsidRPr="008E4C25">
        <w:rPr>
          <w:rFonts w:ascii="Times New Roman" w:hAnsi="Times New Roman" w:cs="Times New Roman"/>
        </w:rPr>
        <w:t>ym</w:t>
      </w:r>
      <w:r w:rsidRPr="008E4C25">
        <w:rPr>
          <w:rFonts w:ascii="Times New Roman" w:hAnsi="Times New Roman" w:cs="Times New Roman"/>
        </w:rPr>
        <w:t xml:space="preserve"> przez:</w:t>
      </w:r>
    </w:p>
    <w:p w14:paraId="1861050B" w14:textId="77777777" w:rsidR="00087614" w:rsidRPr="008E4C25" w:rsidRDefault="00087614" w:rsidP="003723C7">
      <w:pPr>
        <w:spacing w:after="0" w:line="276" w:lineRule="auto"/>
        <w:jc w:val="both"/>
        <w:rPr>
          <w:rFonts w:ascii="Times New Roman" w:hAnsi="Times New Roman" w:cs="Times New Roman"/>
        </w:rPr>
      </w:pPr>
      <w:r w:rsidRPr="008E4C25">
        <w:rPr>
          <w:rFonts w:ascii="Times New Roman" w:hAnsi="Times New Roman" w:cs="Times New Roman"/>
        </w:rPr>
        <w:t>.......................................</w:t>
      </w:r>
      <w:r w:rsidR="00CA5C8B" w:rsidRPr="008E4C25">
        <w:rPr>
          <w:rFonts w:ascii="Times New Roman" w:hAnsi="Times New Roman" w:cs="Times New Roman"/>
        </w:rPr>
        <w:t xml:space="preserve"> - </w:t>
      </w:r>
      <w:r w:rsidRPr="008E4C25">
        <w:rPr>
          <w:rFonts w:ascii="Times New Roman" w:hAnsi="Times New Roman" w:cs="Times New Roman"/>
        </w:rPr>
        <w:t>..............................................</w:t>
      </w:r>
    </w:p>
    <w:p w14:paraId="5D0B363C" w14:textId="77777777" w:rsidR="00CA5C8B" w:rsidRPr="008E4C25" w:rsidRDefault="00CA5C8B" w:rsidP="003723C7">
      <w:pPr>
        <w:spacing w:after="0" w:line="276" w:lineRule="auto"/>
        <w:jc w:val="both"/>
        <w:rPr>
          <w:rFonts w:ascii="Times New Roman" w:hAnsi="Times New Roman" w:cs="Times New Roman"/>
        </w:rPr>
      </w:pPr>
      <w:r w:rsidRPr="008E4C25">
        <w:rPr>
          <w:rFonts w:ascii="Times New Roman" w:hAnsi="Times New Roman" w:cs="Times New Roman"/>
        </w:rPr>
        <w:t>....................................... - ..............................................</w:t>
      </w:r>
    </w:p>
    <w:p w14:paraId="122C8154" w14:textId="77777777" w:rsidR="00087614" w:rsidRPr="008E4C25" w:rsidRDefault="003723C7" w:rsidP="003723C7">
      <w:pPr>
        <w:spacing w:after="0" w:line="276" w:lineRule="auto"/>
        <w:jc w:val="both"/>
        <w:rPr>
          <w:rFonts w:ascii="Times New Roman" w:hAnsi="Times New Roman" w:cs="Times New Roman"/>
        </w:rPr>
      </w:pPr>
      <w:r w:rsidRPr="008E4C25">
        <w:rPr>
          <w:rFonts w:ascii="Times New Roman" w:hAnsi="Times New Roman" w:cs="Times New Roman"/>
        </w:rPr>
        <w:t>zwanym</w:t>
      </w:r>
      <w:r w:rsidR="00087614" w:rsidRPr="008E4C25">
        <w:rPr>
          <w:rFonts w:ascii="Times New Roman" w:hAnsi="Times New Roman" w:cs="Times New Roman"/>
        </w:rPr>
        <w:t xml:space="preserve"> w dalszej części umowy „</w:t>
      </w:r>
      <w:r w:rsidR="00087614" w:rsidRPr="008E4C25">
        <w:rPr>
          <w:rFonts w:ascii="Times New Roman" w:hAnsi="Times New Roman" w:cs="Times New Roman"/>
          <w:b/>
        </w:rPr>
        <w:t>Wykonawcą</w:t>
      </w:r>
      <w:r w:rsidR="00087614" w:rsidRPr="008E4C25">
        <w:rPr>
          <w:rFonts w:ascii="Times New Roman" w:hAnsi="Times New Roman" w:cs="Times New Roman"/>
        </w:rPr>
        <w:t>”</w:t>
      </w:r>
      <w:r w:rsidRPr="008E4C25">
        <w:rPr>
          <w:rFonts w:ascii="Times New Roman" w:hAnsi="Times New Roman" w:cs="Times New Roman"/>
        </w:rPr>
        <w:t>,</w:t>
      </w:r>
    </w:p>
    <w:p w14:paraId="506A2BB6" w14:textId="77777777" w:rsidR="00CA5C8B" w:rsidRPr="008E4C25" w:rsidRDefault="00CA5C8B" w:rsidP="003723C7">
      <w:pPr>
        <w:spacing w:after="0" w:line="276" w:lineRule="auto"/>
        <w:jc w:val="both"/>
        <w:rPr>
          <w:rFonts w:ascii="Times New Roman" w:hAnsi="Times New Roman" w:cs="Times New Roman"/>
          <w:b/>
        </w:rPr>
      </w:pPr>
    </w:p>
    <w:p w14:paraId="141BC7CD" w14:textId="77777777" w:rsidR="00087614" w:rsidRPr="008E4C25" w:rsidRDefault="001D585F" w:rsidP="003723C7">
      <w:pPr>
        <w:spacing w:after="0" w:line="276" w:lineRule="auto"/>
        <w:jc w:val="both"/>
        <w:rPr>
          <w:rFonts w:ascii="Times New Roman" w:hAnsi="Times New Roman" w:cs="Times New Roman"/>
        </w:rPr>
      </w:pPr>
      <w:r w:rsidRPr="008E4C25">
        <w:rPr>
          <w:rFonts w:ascii="Times New Roman" w:hAnsi="Times New Roman" w:cs="Times New Roman"/>
        </w:rPr>
        <w:t>zwanymi</w:t>
      </w:r>
      <w:r w:rsidR="00087614" w:rsidRPr="008E4C25">
        <w:rPr>
          <w:rFonts w:ascii="Times New Roman" w:hAnsi="Times New Roman" w:cs="Times New Roman"/>
        </w:rPr>
        <w:t xml:space="preserve"> </w:t>
      </w:r>
      <w:r w:rsidR="00F6480F" w:rsidRPr="008E4C25">
        <w:rPr>
          <w:rFonts w:ascii="Times New Roman" w:hAnsi="Times New Roman" w:cs="Times New Roman"/>
        </w:rPr>
        <w:t xml:space="preserve">łącznie </w:t>
      </w:r>
      <w:r w:rsidR="00087614" w:rsidRPr="008E4C25">
        <w:rPr>
          <w:rFonts w:ascii="Times New Roman" w:hAnsi="Times New Roman" w:cs="Times New Roman"/>
        </w:rPr>
        <w:t>w dalszej części umowy</w:t>
      </w:r>
      <w:r w:rsidR="00087614" w:rsidRPr="008E4C25">
        <w:rPr>
          <w:rFonts w:ascii="Times New Roman" w:hAnsi="Times New Roman" w:cs="Times New Roman"/>
          <w:b/>
        </w:rPr>
        <w:t xml:space="preserve"> </w:t>
      </w:r>
      <w:r w:rsidR="00087614" w:rsidRPr="008E4C25">
        <w:rPr>
          <w:rFonts w:ascii="Times New Roman" w:hAnsi="Times New Roman" w:cs="Times New Roman"/>
        </w:rPr>
        <w:t>„</w:t>
      </w:r>
      <w:r w:rsidR="00087614" w:rsidRPr="008E4C25">
        <w:rPr>
          <w:rFonts w:ascii="Times New Roman" w:hAnsi="Times New Roman" w:cs="Times New Roman"/>
          <w:b/>
        </w:rPr>
        <w:t>Stronami</w:t>
      </w:r>
      <w:r w:rsidR="00087614" w:rsidRPr="008E4C25">
        <w:rPr>
          <w:rFonts w:ascii="Times New Roman" w:hAnsi="Times New Roman" w:cs="Times New Roman"/>
        </w:rPr>
        <w:t>”</w:t>
      </w:r>
      <w:r w:rsidR="00284A57" w:rsidRPr="008E4C25">
        <w:rPr>
          <w:rFonts w:ascii="Times New Roman" w:hAnsi="Times New Roman" w:cs="Times New Roman"/>
        </w:rPr>
        <w:t>,</w:t>
      </w:r>
    </w:p>
    <w:p w14:paraId="08CCBF6B" w14:textId="77777777" w:rsidR="003723C7" w:rsidRPr="008E4C25" w:rsidRDefault="003723C7" w:rsidP="003723C7">
      <w:pPr>
        <w:spacing w:after="0" w:line="276" w:lineRule="auto"/>
        <w:jc w:val="both"/>
        <w:rPr>
          <w:rFonts w:ascii="Times New Roman" w:hAnsi="Times New Roman" w:cs="Times New Roman"/>
        </w:rPr>
      </w:pPr>
    </w:p>
    <w:p w14:paraId="31D82B56" w14:textId="2D6ED8D3" w:rsidR="00087614" w:rsidRPr="008E4C25" w:rsidRDefault="00284A57" w:rsidP="003723C7">
      <w:pPr>
        <w:spacing w:after="0" w:line="276" w:lineRule="auto"/>
        <w:jc w:val="both"/>
        <w:rPr>
          <w:rFonts w:ascii="Times New Roman" w:hAnsi="Times New Roman" w:cs="Times New Roman"/>
          <w:lang w:eastAsia="pl-PL"/>
        </w:rPr>
      </w:pPr>
      <w:r w:rsidRPr="008E4C25">
        <w:rPr>
          <w:rFonts w:ascii="Times New Roman" w:hAnsi="Times New Roman" w:cs="Times New Roman"/>
          <w:lang w:eastAsia="pl-PL"/>
        </w:rPr>
        <w:t>w</w:t>
      </w:r>
      <w:r w:rsidR="00087614" w:rsidRPr="008E4C25">
        <w:rPr>
          <w:rFonts w:ascii="Times New Roman" w:hAnsi="Times New Roman" w:cs="Times New Roman"/>
          <w:lang w:eastAsia="pl-PL"/>
        </w:rPr>
        <w:t xml:space="preserve"> wyniku rozstrzygnięcia postępowania o udzielenie zamówienia publicznego prowadzonego </w:t>
      </w:r>
      <w:r w:rsidR="00087614" w:rsidRPr="008E4C25">
        <w:rPr>
          <w:rFonts w:ascii="Times New Roman" w:hAnsi="Times New Roman" w:cs="Times New Roman"/>
          <w:lang w:eastAsia="pl-PL"/>
        </w:rPr>
        <w:br/>
        <w:t xml:space="preserve">w trybie przetargu nieograniczonego, </w:t>
      </w:r>
      <w:r w:rsidR="00087614" w:rsidRPr="008E4C25">
        <w:rPr>
          <w:rFonts w:ascii="Times New Roman" w:hAnsi="Times New Roman" w:cs="Times New Roman"/>
        </w:rPr>
        <w:t>zgodnie z ustawą z dnia 29 stycznia 2004 Prawo Zam</w:t>
      </w:r>
      <w:r w:rsidR="001B36EA" w:rsidRPr="008E4C25">
        <w:rPr>
          <w:rFonts w:ascii="Times New Roman" w:hAnsi="Times New Roman" w:cs="Times New Roman"/>
        </w:rPr>
        <w:t>ówień Publicznych (Dz. U. 2019</w:t>
      </w:r>
      <w:r w:rsidR="00087614" w:rsidRPr="008E4C25">
        <w:rPr>
          <w:rFonts w:ascii="Times New Roman" w:hAnsi="Times New Roman" w:cs="Times New Roman"/>
        </w:rPr>
        <w:t>, poz</w:t>
      </w:r>
      <w:r w:rsidR="001B36EA" w:rsidRPr="008E4C25">
        <w:rPr>
          <w:rFonts w:ascii="Times New Roman" w:hAnsi="Times New Roman" w:cs="Times New Roman"/>
        </w:rPr>
        <w:t>. 1843</w:t>
      </w:r>
      <w:r w:rsidR="00877C8B" w:rsidRPr="008E4C25">
        <w:rPr>
          <w:rFonts w:ascii="Times New Roman" w:hAnsi="Times New Roman" w:cs="Times New Roman"/>
        </w:rPr>
        <w:t>,</w:t>
      </w:r>
      <w:r w:rsidR="00087614" w:rsidRPr="008E4C25">
        <w:rPr>
          <w:rFonts w:ascii="Times New Roman" w:hAnsi="Times New Roman" w:cs="Times New Roman"/>
        </w:rPr>
        <w:t xml:space="preserve"> </w:t>
      </w:r>
      <w:r w:rsidR="00877C8B" w:rsidRPr="008E4C25">
        <w:rPr>
          <w:rFonts w:ascii="Times New Roman" w:hAnsi="Times New Roman" w:cs="Times New Roman"/>
        </w:rPr>
        <w:t xml:space="preserve">zwaną </w:t>
      </w:r>
      <w:r w:rsidR="00087614" w:rsidRPr="008E4C25">
        <w:rPr>
          <w:rFonts w:ascii="Times New Roman" w:hAnsi="Times New Roman" w:cs="Times New Roman"/>
        </w:rPr>
        <w:t xml:space="preserve">dalej </w:t>
      </w:r>
      <w:r w:rsidR="008E7D3C" w:rsidRPr="008E4C25">
        <w:rPr>
          <w:rFonts w:ascii="Times New Roman" w:hAnsi="Times New Roman" w:cs="Times New Roman"/>
        </w:rPr>
        <w:t>uPz</w:t>
      </w:r>
      <w:r w:rsidR="00877C8B" w:rsidRPr="008E4C25">
        <w:rPr>
          <w:rFonts w:ascii="Times New Roman" w:hAnsi="Times New Roman" w:cs="Times New Roman"/>
        </w:rPr>
        <w:t>p),</w:t>
      </w:r>
      <w:r w:rsidR="00087614" w:rsidRPr="008E4C25">
        <w:rPr>
          <w:rFonts w:ascii="Times New Roman" w:hAnsi="Times New Roman" w:cs="Times New Roman"/>
        </w:rPr>
        <w:t xml:space="preserve"> </w:t>
      </w:r>
      <w:r w:rsidR="00087614" w:rsidRPr="008E4C25">
        <w:rPr>
          <w:rFonts w:ascii="Times New Roman" w:hAnsi="Times New Roman" w:cs="Times New Roman"/>
          <w:lang w:eastAsia="pl-PL"/>
        </w:rPr>
        <w:t xml:space="preserve">znak sprawy: </w:t>
      </w:r>
      <w:r w:rsidR="001B36EA" w:rsidRPr="008E4C25">
        <w:rPr>
          <w:rFonts w:ascii="Times New Roman" w:hAnsi="Times New Roman" w:cs="Times New Roman"/>
          <w:b/>
        </w:rPr>
        <w:t>ZP-26/</w:t>
      </w:r>
      <w:r w:rsidR="00A17760" w:rsidRPr="008E4C25">
        <w:rPr>
          <w:rFonts w:ascii="Times New Roman" w:hAnsi="Times New Roman" w:cs="Times New Roman"/>
          <w:b/>
        </w:rPr>
        <w:t>11</w:t>
      </w:r>
      <w:r w:rsidR="003723C7" w:rsidRPr="008E4C25">
        <w:rPr>
          <w:rFonts w:ascii="Times New Roman" w:hAnsi="Times New Roman" w:cs="Times New Roman"/>
          <w:b/>
        </w:rPr>
        <w:t>/20</w:t>
      </w:r>
      <w:r w:rsidR="001B36EA" w:rsidRPr="008E4C25">
        <w:rPr>
          <w:rFonts w:ascii="Times New Roman" w:hAnsi="Times New Roman" w:cs="Times New Roman"/>
          <w:b/>
        </w:rPr>
        <w:t>20</w:t>
      </w:r>
      <w:r w:rsidR="003723C7" w:rsidRPr="008E4C25">
        <w:rPr>
          <w:rFonts w:ascii="Times New Roman" w:hAnsi="Times New Roman" w:cs="Times New Roman"/>
          <w:b/>
        </w:rPr>
        <w:t xml:space="preserve"> </w:t>
      </w:r>
      <w:r w:rsidR="00025A92" w:rsidRPr="008E4C25">
        <w:rPr>
          <w:rFonts w:ascii="Times New Roman" w:hAnsi="Times New Roman" w:cs="Times New Roman"/>
        </w:rPr>
        <w:t>na wykonanie</w:t>
      </w:r>
      <w:r w:rsidR="00087614" w:rsidRPr="008E4C25">
        <w:rPr>
          <w:rFonts w:ascii="Times New Roman" w:hAnsi="Times New Roman" w:cs="Times New Roman"/>
        </w:rPr>
        <w:t xml:space="preserve"> zadania</w:t>
      </w:r>
      <w:r w:rsidR="00087614" w:rsidRPr="008E4C25">
        <w:rPr>
          <w:rFonts w:ascii="Times New Roman" w:hAnsi="Times New Roman" w:cs="Times New Roman"/>
          <w:bCs/>
        </w:rPr>
        <w:t xml:space="preserve"> </w:t>
      </w:r>
      <w:r w:rsidR="00A17760" w:rsidRPr="008E4C25">
        <w:rPr>
          <w:rFonts w:ascii="Times New Roman" w:hAnsi="Times New Roman" w:cs="Times New Roman"/>
          <w:b/>
          <w:bCs/>
          <w:i/>
        </w:rPr>
        <w:t xml:space="preserve">„Przebudowa i zmiana sposobu użytkowania XVI w. dworu – spichlerza w Zgłobniu na cele biurowe i magazynowe. Regionalna Składnica Zabytków Archeologicznych”, </w:t>
      </w:r>
      <w:r w:rsidR="00087614" w:rsidRPr="008E4C25">
        <w:rPr>
          <w:rFonts w:ascii="Times New Roman" w:hAnsi="Times New Roman" w:cs="Times New Roman"/>
          <w:lang w:eastAsia="pl-PL"/>
        </w:rPr>
        <w:t>została zawarta umowa następującej treści:</w:t>
      </w:r>
    </w:p>
    <w:p w14:paraId="4D035650" w14:textId="77777777" w:rsidR="003723C7" w:rsidRPr="008E4C25" w:rsidRDefault="003723C7" w:rsidP="003723C7">
      <w:pPr>
        <w:spacing w:after="0" w:line="276" w:lineRule="auto"/>
        <w:jc w:val="both"/>
        <w:rPr>
          <w:rFonts w:ascii="Times New Roman" w:hAnsi="Times New Roman" w:cs="Times New Roman"/>
        </w:rPr>
      </w:pPr>
    </w:p>
    <w:p w14:paraId="14130D43" w14:textId="77777777"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 1</w:t>
      </w:r>
    </w:p>
    <w:p w14:paraId="39F080C8" w14:textId="224644FC" w:rsidR="00087614" w:rsidRPr="008E4C25" w:rsidRDefault="00087614" w:rsidP="00FC5A87">
      <w:pPr>
        <w:pStyle w:val="Akapitzlist1"/>
        <w:numPr>
          <w:ilvl w:val="0"/>
          <w:numId w:val="1"/>
        </w:numPr>
        <w:spacing w:line="276" w:lineRule="auto"/>
        <w:ind w:left="0"/>
        <w:jc w:val="both"/>
        <w:rPr>
          <w:i/>
          <w:sz w:val="22"/>
          <w:szCs w:val="22"/>
        </w:rPr>
      </w:pPr>
      <w:r w:rsidRPr="008E4C25">
        <w:rPr>
          <w:sz w:val="22"/>
          <w:szCs w:val="22"/>
        </w:rPr>
        <w:t xml:space="preserve">Na podstawie niniejszej umowy Wykonawca zobowiązuje się </w:t>
      </w:r>
      <w:r w:rsidR="00284A57" w:rsidRPr="008E4C25">
        <w:rPr>
          <w:sz w:val="22"/>
          <w:szCs w:val="22"/>
        </w:rPr>
        <w:t xml:space="preserve">do realizacji </w:t>
      </w:r>
      <w:r w:rsidRPr="008E4C25">
        <w:rPr>
          <w:sz w:val="22"/>
          <w:szCs w:val="22"/>
        </w:rPr>
        <w:t>na rzecz Zamawiającego zadania</w:t>
      </w:r>
      <w:r w:rsidR="00284A57" w:rsidRPr="008E4C25">
        <w:rPr>
          <w:sz w:val="22"/>
          <w:szCs w:val="22"/>
        </w:rPr>
        <w:t xml:space="preserve"> pn.</w:t>
      </w:r>
      <w:r w:rsidRPr="008E4C25">
        <w:rPr>
          <w:sz w:val="22"/>
          <w:szCs w:val="22"/>
        </w:rPr>
        <w:t xml:space="preserve">: </w:t>
      </w:r>
      <w:r w:rsidR="003723C7" w:rsidRPr="008E4C25">
        <w:rPr>
          <w:i/>
          <w:sz w:val="22"/>
          <w:szCs w:val="22"/>
        </w:rPr>
        <w:t>„</w:t>
      </w:r>
      <w:r w:rsidR="00A17760" w:rsidRPr="008E4C25">
        <w:rPr>
          <w:i/>
          <w:sz w:val="22"/>
          <w:szCs w:val="22"/>
        </w:rPr>
        <w:t>Przebudowa i zmiana sposobu użytkowania XVI w. dworu – spichlerza w Zgłobniu na cele biurowe i magazynowe. Regionalna Składnica Zabytków Archeologicznych</w:t>
      </w:r>
      <w:r w:rsidR="00A17760" w:rsidRPr="008E4C25">
        <w:rPr>
          <w:iCs/>
          <w:sz w:val="22"/>
          <w:szCs w:val="22"/>
        </w:rPr>
        <w:t>”</w:t>
      </w:r>
      <w:r w:rsidR="001B36EA" w:rsidRPr="008E4C25">
        <w:rPr>
          <w:iCs/>
          <w:sz w:val="22"/>
          <w:szCs w:val="22"/>
        </w:rPr>
        <w:t>.</w:t>
      </w:r>
      <w:r w:rsidR="00A17760" w:rsidRPr="008E4C25">
        <w:rPr>
          <w:iCs/>
          <w:sz w:val="22"/>
          <w:szCs w:val="22"/>
        </w:rPr>
        <w:t xml:space="preserve"> Zadanie dotyczy etapu IX </w:t>
      </w:r>
      <w:r w:rsidR="00A17760" w:rsidRPr="008E4C25">
        <w:rPr>
          <w:i/>
          <w:sz w:val="22"/>
          <w:szCs w:val="22"/>
        </w:rPr>
        <w:t>- Zakup</w:t>
      </w:r>
      <w:r w:rsidR="004527ED" w:rsidRPr="008E4C25">
        <w:rPr>
          <w:i/>
          <w:sz w:val="22"/>
          <w:szCs w:val="22"/>
        </w:rPr>
        <w:t>u</w:t>
      </w:r>
      <w:r w:rsidR="00A17760" w:rsidRPr="008E4C25">
        <w:rPr>
          <w:i/>
          <w:sz w:val="22"/>
          <w:szCs w:val="22"/>
        </w:rPr>
        <w:t xml:space="preserve"> i montaż</w:t>
      </w:r>
      <w:r w:rsidR="004527ED" w:rsidRPr="008E4C25">
        <w:rPr>
          <w:i/>
          <w:sz w:val="22"/>
          <w:szCs w:val="22"/>
        </w:rPr>
        <w:t>u</w:t>
      </w:r>
      <w:r w:rsidR="00A17760" w:rsidRPr="008E4C25">
        <w:rPr>
          <w:i/>
          <w:sz w:val="22"/>
          <w:szCs w:val="22"/>
        </w:rPr>
        <w:t xml:space="preserve"> instalacji sygnalizacji pożarowej oraz instalacji sygnalizacji włamania i</w:t>
      </w:r>
      <w:r w:rsidR="004527ED" w:rsidRPr="008E4C25">
        <w:rPr>
          <w:i/>
          <w:sz w:val="22"/>
          <w:szCs w:val="22"/>
        </w:rPr>
        <w:t> </w:t>
      </w:r>
      <w:r w:rsidR="00A17760" w:rsidRPr="008E4C25">
        <w:rPr>
          <w:i/>
          <w:sz w:val="22"/>
          <w:szCs w:val="22"/>
        </w:rPr>
        <w:t>napadu do zabytkowego XVI w. dworu-spichlerza w Zgłobniu, którego właścicielem jest Muzeum Okręgowe w Rzeszowie</w:t>
      </w:r>
      <w:r w:rsidR="004527ED" w:rsidRPr="008E4C25">
        <w:rPr>
          <w:i/>
          <w:sz w:val="22"/>
          <w:szCs w:val="22"/>
        </w:rPr>
        <w:t>.</w:t>
      </w:r>
    </w:p>
    <w:p w14:paraId="5A895065" w14:textId="61681A6A" w:rsidR="00087614" w:rsidRPr="008E4C25" w:rsidRDefault="00087614" w:rsidP="001B36EA">
      <w:pPr>
        <w:pStyle w:val="Akapitzlist1"/>
        <w:spacing w:line="276" w:lineRule="auto"/>
        <w:jc w:val="both"/>
        <w:rPr>
          <w:sz w:val="22"/>
          <w:szCs w:val="22"/>
        </w:rPr>
      </w:pPr>
      <w:r w:rsidRPr="008E4C25">
        <w:rPr>
          <w:sz w:val="22"/>
          <w:szCs w:val="22"/>
        </w:rPr>
        <w:t>Przedmiot umowy zostanie wykonany na warunkach określonych w p</w:t>
      </w:r>
      <w:r w:rsidR="005F27FE" w:rsidRPr="008E4C25">
        <w:rPr>
          <w:sz w:val="22"/>
          <w:szCs w:val="22"/>
        </w:rPr>
        <w:t>ostanowieniach niniejszej umowy</w:t>
      </w:r>
      <w:r w:rsidR="002D3913" w:rsidRPr="008E4C25">
        <w:rPr>
          <w:sz w:val="22"/>
          <w:szCs w:val="22"/>
        </w:rPr>
        <w:t xml:space="preserve">, </w:t>
      </w:r>
      <w:r w:rsidR="00A87599" w:rsidRPr="008E4C25">
        <w:rPr>
          <w:sz w:val="22"/>
          <w:szCs w:val="22"/>
        </w:rPr>
        <w:t>ofer</w:t>
      </w:r>
      <w:r w:rsidR="002D3913" w:rsidRPr="008E4C25">
        <w:rPr>
          <w:sz w:val="22"/>
          <w:szCs w:val="22"/>
        </w:rPr>
        <w:t>cie</w:t>
      </w:r>
      <w:r w:rsidR="00A87599" w:rsidRPr="008E4C25">
        <w:rPr>
          <w:sz w:val="22"/>
          <w:szCs w:val="22"/>
        </w:rPr>
        <w:t xml:space="preserve"> </w:t>
      </w:r>
      <w:r w:rsidR="005F27FE" w:rsidRPr="008E4C25">
        <w:rPr>
          <w:sz w:val="22"/>
          <w:szCs w:val="22"/>
        </w:rPr>
        <w:t>W</w:t>
      </w:r>
      <w:r w:rsidR="00A87599" w:rsidRPr="008E4C25">
        <w:rPr>
          <w:sz w:val="22"/>
          <w:szCs w:val="22"/>
        </w:rPr>
        <w:t>ykonawcy</w:t>
      </w:r>
      <w:r w:rsidR="005F27FE" w:rsidRPr="008E4C25">
        <w:rPr>
          <w:sz w:val="22"/>
          <w:szCs w:val="22"/>
        </w:rPr>
        <w:t xml:space="preserve"> (załącznik nr </w:t>
      </w:r>
      <w:r w:rsidR="00AE6272" w:rsidRPr="008E4C25">
        <w:rPr>
          <w:sz w:val="22"/>
          <w:szCs w:val="22"/>
        </w:rPr>
        <w:t>1</w:t>
      </w:r>
      <w:r w:rsidR="005F27FE" w:rsidRPr="008E4C25">
        <w:rPr>
          <w:sz w:val="22"/>
          <w:szCs w:val="22"/>
        </w:rPr>
        <w:t xml:space="preserve"> do umowy)</w:t>
      </w:r>
      <w:r w:rsidR="00F6480F" w:rsidRPr="008E4C25">
        <w:rPr>
          <w:sz w:val="22"/>
          <w:szCs w:val="22"/>
        </w:rPr>
        <w:t>,</w:t>
      </w:r>
      <w:r w:rsidR="002D3913" w:rsidRPr="008E4C25">
        <w:rPr>
          <w:sz w:val="22"/>
          <w:szCs w:val="22"/>
        </w:rPr>
        <w:t xml:space="preserve"> treści SIWZ oraz projekt</w:t>
      </w:r>
      <w:r w:rsidR="00502D6F">
        <w:rPr>
          <w:sz w:val="22"/>
          <w:szCs w:val="22"/>
        </w:rPr>
        <w:t>ach</w:t>
      </w:r>
      <w:r w:rsidR="002D3913" w:rsidRPr="008E4C25">
        <w:rPr>
          <w:sz w:val="22"/>
          <w:szCs w:val="22"/>
        </w:rPr>
        <w:t xml:space="preserve"> wykonawczych </w:t>
      </w:r>
      <w:r w:rsidR="005F27FE" w:rsidRPr="008E4C25">
        <w:rPr>
          <w:sz w:val="22"/>
          <w:szCs w:val="22"/>
        </w:rPr>
        <w:t>dot</w:t>
      </w:r>
      <w:r w:rsidR="00F6480F" w:rsidRPr="008E4C25">
        <w:rPr>
          <w:sz w:val="22"/>
          <w:szCs w:val="22"/>
        </w:rPr>
        <w:t>yczących</w:t>
      </w:r>
      <w:r w:rsidR="005F27FE" w:rsidRPr="008E4C25">
        <w:rPr>
          <w:sz w:val="22"/>
          <w:szCs w:val="22"/>
        </w:rPr>
        <w:t xml:space="preserve"> ww. zadania.</w:t>
      </w:r>
    </w:p>
    <w:p w14:paraId="2C8897FE" w14:textId="77777777" w:rsidR="0088272A" w:rsidRPr="008E4C25" w:rsidRDefault="0088272A" w:rsidP="001B36EA">
      <w:pPr>
        <w:pStyle w:val="Akapitzlist1"/>
        <w:spacing w:line="276" w:lineRule="auto"/>
        <w:jc w:val="both"/>
        <w:rPr>
          <w:sz w:val="22"/>
          <w:szCs w:val="22"/>
        </w:rPr>
      </w:pPr>
    </w:p>
    <w:p w14:paraId="74A597AE" w14:textId="0F3BC318" w:rsidR="00A96583" w:rsidRPr="008E4C25" w:rsidRDefault="00C65055" w:rsidP="00A96583">
      <w:pPr>
        <w:pStyle w:val="Akapitzlist1"/>
        <w:autoSpaceDE w:val="0"/>
        <w:autoSpaceDN w:val="0"/>
        <w:adjustRightInd w:val="0"/>
        <w:spacing w:line="276" w:lineRule="auto"/>
        <w:jc w:val="both"/>
        <w:rPr>
          <w:sz w:val="22"/>
          <w:szCs w:val="22"/>
        </w:rPr>
      </w:pPr>
      <w:r w:rsidRPr="008E4C25">
        <w:rPr>
          <w:sz w:val="22"/>
          <w:szCs w:val="22"/>
        </w:rPr>
        <w:t>Przedmiot zamówienia obejmuj</w:t>
      </w:r>
      <w:r w:rsidR="00A96583" w:rsidRPr="008E4C25">
        <w:rPr>
          <w:sz w:val="22"/>
          <w:szCs w:val="22"/>
        </w:rPr>
        <w:t>ę dostawę i montaż instalacji sygnalizacji pożarowej oraz instalacji sygnalizacji włamania i napadu do zabytkowego XVI w. dworu-spichlerza w Zgłobniu, którego właścicielem jest Muzeum Okręgowe w Rzeszowie, na który składać się będą:</w:t>
      </w:r>
    </w:p>
    <w:p w14:paraId="02B81EB4" w14:textId="77777777" w:rsidR="0088272A" w:rsidRPr="008E4C25" w:rsidRDefault="0088272A" w:rsidP="00A96583">
      <w:pPr>
        <w:pStyle w:val="Akapitzlist1"/>
        <w:autoSpaceDE w:val="0"/>
        <w:autoSpaceDN w:val="0"/>
        <w:adjustRightInd w:val="0"/>
        <w:spacing w:line="276" w:lineRule="auto"/>
        <w:jc w:val="both"/>
        <w:rPr>
          <w:sz w:val="22"/>
          <w:szCs w:val="22"/>
        </w:rPr>
      </w:pPr>
    </w:p>
    <w:p w14:paraId="0FB8D9D0" w14:textId="77777777"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lastRenderedPageBreak/>
        <w:t>- System Pożarowy:</w:t>
      </w:r>
    </w:p>
    <w:p w14:paraId="4188ADBF" w14:textId="5CCA4C69"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kompaktowej centrali alarmowej o 4 liniach dozorowych (1 szt.)</w:t>
      </w:r>
    </w:p>
    <w:p w14:paraId="337E402B" w14:textId="1E59230E"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sygnalizatora akustycznego wewnętrznego lub zewnętrznego (3 szt.)</w:t>
      </w:r>
    </w:p>
    <w:p w14:paraId="0D708BEA" w14:textId="62309663"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sygnalizatora optyczno- akustycznego zewnętrznego bez zasilania awaryjnego (2 szt.)</w:t>
      </w:r>
    </w:p>
    <w:p w14:paraId="31B43EC4" w14:textId="740647C0"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gniazd pożarowych samoczynnych ostrzegaczy pożarowych (czujek) w wykonaniu konwencjonalnym (14 szt.)</w:t>
      </w:r>
    </w:p>
    <w:p w14:paraId="6AD8A5DD" w14:textId="60AFB57D"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czujek pożarowych dymu izotopowych lub optycznych (14 szt.)</w:t>
      </w:r>
    </w:p>
    <w:p w14:paraId="14600620" w14:textId="57909564"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ręcznych ostrzegaczy pożaru - przycisk typu adresowego (3 szt.)</w:t>
      </w:r>
    </w:p>
    <w:p w14:paraId="42D7B066" w14:textId="3E96E883"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elementów SAP i zespołu łączówek pośredniczących (4 szt.)</w:t>
      </w:r>
    </w:p>
    <w:p w14:paraId="67970A6D" w14:textId="6AEAE76B"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dodatkowych urządzeń i elementów SAP na gotowym podłożu z podłączeniem - zespół łączówek pośredniczących (3 szt.)</w:t>
      </w:r>
    </w:p>
    <w:p w14:paraId="2877DB7B" w14:textId="7B42B633"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dodatkowych urządzeń i elementów SAP na gotowym podłożu z podłączeniem - zespół łączówek pośredniczących (3 szt.)</w:t>
      </w:r>
    </w:p>
    <w:p w14:paraId="192BB608" w14:textId="559F5C28"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Przygotowanie i testowanie oprogramowania systemu alarmowego 50 kroków programowych (instrukcji) (1 szt.)</w:t>
      </w:r>
    </w:p>
    <w:p w14:paraId="3CF31B29" w14:textId="446D46E5"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Serwis w okresie gwarancyjnym (3 lata)</w:t>
      </w:r>
    </w:p>
    <w:p w14:paraId="5565CDF5" w14:textId="1A332F56"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System Alarmowy</w:t>
      </w:r>
      <w:r w:rsidR="00E57B98">
        <w:rPr>
          <w:sz w:val="22"/>
          <w:szCs w:val="22"/>
        </w:rPr>
        <w:t xml:space="preserve"> </w:t>
      </w:r>
      <w:r w:rsidR="00E57B98" w:rsidRPr="00E57B98">
        <w:rPr>
          <w:sz w:val="22"/>
          <w:szCs w:val="22"/>
        </w:rPr>
        <w:t>włamania i napadu</w:t>
      </w:r>
      <w:r w:rsidRPr="008E4C25">
        <w:rPr>
          <w:sz w:val="22"/>
          <w:szCs w:val="22"/>
        </w:rPr>
        <w:t>:</w:t>
      </w:r>
    </w:p>
    <w:p w14:paraId="3D9B1695" w14:textId="1DE6E43E"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modułowej centrali alarmowej do 32 linii dozorowych (1 szt.)</w:t>
      </w:r>
    </w:p>
    <w:p w14:paraId="01BE1F29" w14:textId="43DF2A37"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dodatkowej karty funkcyjnej adresowej centrali alarmowej do 8 adresów - Moduł Wejść (3 szt.)</w:t>
      </w:r>
    </w:p>
    <w:p w14:paraId="75BE10E1" w14:textId="7285A0F9"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dodatkowej karty funkcyjnej adresowej centrali alarmowej do 8 adresów - Moduł Wejść (1 szt.)</w:t>
      </w:r>
    </w:p>
    <w:p w14:paraId="179A6F4B" w14:textId="61F9A786"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konsoli z wyświetlaczem LCD (1 szt.)</w:t>
      </w:r>
    </w:p>
    <w:p w14:paraId="1AAC5BDA" w14:textId="30866BCF"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dodatkowej karty funkcyjnej centrali alarmowej - odbiornik pilotów ( 1 szt.)</w:t>
      </w:r>
    </w:p>
    <w:p w14:paraId="614C783C" w14:textId="24F56199"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sygnalizatora optyczno-akustycznego zewnętrznego bez zasilania awaryjnego (2 szt.)</w:t>
      </w:r>
    </w:p>
    <w:p w14:paraId="4DAD7EEC" w14:textId="4DD64F7E"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czujki ruchu pasywnej podczerwieni (16 szt.)</w:t>
      </w:r>
    </w:p>
    <w:p w14:paraId="13EAF782" w14:textId="7004A5B9"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Montaż czujki otwarcia - kontaktronowa powierzchniowa (2 szt.)</w:t>
      </w:r>
    </w:p>
    <w:p w14:paraId="3825EC8D" w14:textId="017548A7"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Przygotowanie i testowanie oprogramowania systemu alarmowego - do 50 kroków programowych (instrukcji) (1 szt.)</w:t>
      </w:r>
    </w:p>
    <w:p w14:paraId="21F0AB26" w14:textId="05866CC6"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Sprawdzenie i uruchomienie linii dozorowych konwencjonalnych do 16 elementów liniowych (1 szt.)</w:t>
      </w:r>
    </w:p>
    <w:p w14:paraId="45B29A80" w14:textId="6A1FDAB1" w:rsidR="00A96583" w:rsidRPr="008E4C25" w:rsidRDefault="00A96583" w:rsidP="00A96583">
      <w:pPr>
        <w:pStyle w:val="Akapitzlist1"/>
        <w:autoSpaceDE w:val="0"/>
        <w:autoSpaceDN w:val="0"/>
        <w:adjustRightInd w:val="0"/>
        <w:spacing w:line="276" w:lineRule="auto"/>
        <w:jc w:val="both"/>
        <w:rPr>
          <w:sz w:val="22"/>
          <w:szCs w:val="22"/>
        </w:rPr>
      </w:pPr>
      <w:r w:rsidRPr="008E4C25">
        <w:rPr>
          <w:sz w:val="22"/>
          <w:szCs w:val="22"/>
        </w:rPr>
        <w:t>• Serwis w okresie gwarancyjnym (3 lata)</w:t>
      </w:r>
    </w:p>
    <w:p w14:paraId="5AFB96A8" w14:textId="77777777" w:rsidR="002D3913" w:rsidRPr="008E4C25" w:rsidRDefault="002D3913" w:rsidP="002D3913">
      <w:pPr>
        <w:pStyle w:val="Akapitzlist1"/>
        <w:autoSpaceDE w:val="0"/>
        <w:autoSpaceDN w:val="0"/>
        <w:adjustRightInd w:val="0"/>
        <w:spacing w:line="276" w:lineRule="auto"/>
        <w:jc w:val="both"/>
        <w:rPr>
          <w:sz w:val="22"/>
          <w:szCs w:val="22"/>
        </w:rPr>
      </w:pPr>
    </w:p>
    <w:p w14:paraId="33F51248" w14:textId="1EB614A5" w:rsidR="00C65055" w:rsidRPr="008E4C25" w:rsidRDefault="00C65055" w:rsidP="00C65055">
      <w:pPr>
        <w:pStyle w:val="Akapitzlist1"/>
        <w:autoSpaceDE w:val="0"/>
        <w:autoSpaceDN w:val="0"/>
        <w:adjustRightInd w:val="0"/>
        <w:spacing w:line="276" w:lineRule="auto"/>
        <w:jc w:val="both"/>
        <w:rPr>
          <w:sz w:val="22"/>
          <w:szCs w:val="22"/>
        </w:rPr>
      </w:pPr>
      <w:r w:rsidRPr="008E4C25">
        <w:rPr>
          <w:sz w:val="22"/>
          <w:szCs w:val="22"/>
        </w:rPr>
        <w:t>Szczegółowy opis i zakres przedmiotu zamówienia zawarty jest w projek</w:t>
      </w:r>
      <w:r w:rsidR="00683F40">
        <w:rPr>
          <w:sz w:val="22"/>
          <w:szCs w:val="22"/>
        </w:rPr>
        <w:t>tach</w:t>
      </w:r>
      <w:r w:rsidRPr="008E4C25">
        <w:rPr>
          <w:sz w:val="22"/>
          <w:szCs w:val="22"/>
        </w:rPr>
        <w:t xml:space="preserve"> wykonawczy</w:t>
      </w:r>
      <w:r w:rsidR="00683F40">
        <w:rPr>
          <w:sz w:val="22"/>
          <w:szCs w:val="22"/>
        </w:rPr>
        <w:t>ch</w:t>
      </w:r>
      <w:r w:rsidR="002D3913" w:rsidRPr="008E4C25">
        <w:rPr>
          <w:sz w:val="22"/>
          <w:szCs w:val="22"/>
        </w:rPr>
        <w:t xml:space="preserve"> oraz </w:t>
      </w:r>
      <w:r w:rsidRPr="008E4C25">
        <w:rPr>
          <w:sz w:val="22"/>
          <w:szCs w:val="22"/>
        </w:rPr>
        <w:t>przedmiarze</w:t>
      </w:r>
      <w:r w:rsidR="002D3913" w:rsidRPr="008E4C25">
        <w:rPr>
          <w:sz w:val="22"/>
          <w:szCs w:val="22"/>
        </w:rPr>
        <w:t>, stanowiących załączniki do SIWZ</w:t>
      </w:r>
      <w:r w:rsidRPr="008E4C25">
        <w:rPr>
          <w:sz w:val="22"/>
          <w:szCs w:val="22"/>
        </w:rPr>
        <w:t>.</w:t>
      </w:r>
    </w:p>
    <w:p w14:paraId="5BCB27B3" w14:textId="77777777" w:rsidR="00C65055" w:rsidRPr="008E4C25" w:rsidRDefault="00C65055" w:rsidP="00C65055">
      <w:pPr>
        <w:pStyle w:val="Akapitzlist1"/>
        <w:autoSpaceDE w:val="0"/>
        <w:autoSpaceDN w:val="0"/>
        <w:adjustRightInd w:val="0"/>
        <w:spacing w:line="276" w:lineRule="auto"/>
        <w:jc w:val="both"/>
        <w:rPr>
          <w:sz w:val="22"/>
          <w:szCs w:val="22"/>
        </w:rPr>
      </w:pPr>
    </w:p>
    <w:p w14:paraId="6D354745" w14:textId="77777777" w:rsidR="00087614" w:rsidRPr="008E4C25" w:rsidRDefault="00087614" w:rsidP="00FC5A87">
      <w:pPr>
        <w:pStyle w:val="Akapitzlist1"/>
        <w:numPr>
          <w:ilvl w:val="0"/>
          <w:numId w:val="1"/>
        </w:numPr>
        <w:autoSpaceDE w:val="0"/>
        <w:autoSpaceDN w:val="0"/>
        <w:adjustRightInd w:val="0"/>
        <w:spacing w:line="276" w:lineRule="auto"/>
        <w:ind w:left="0" w:hanging="357"/>
        <w:jc w:val="both"/>
        <w:rPr>
          <w:sz w:val="22"/>
          <w:szCs w:val="22"/>
        </w:rPr>
      </w:pPr>
      <w:r w:rsidRPr="008E4C25">
        <w:rPr>
          <w:sz w:val="22"/>
          <w:szCs w:val="22"/>
        </w:rPr>
        <w:t>Materiały i urządzenia niezbędne do zrealizowania przedmiotu umowy dostarcza Wykonawca.</w:t>
      </w:r>
    </w:p>
    <w:p w14:paraId="2FFC2232" w14:textId="77777777" w:rsidR="00087614" w:rsidRPr="008E4C25" w:rsidRDefault="00087614" w:rsidP="00FC5A87">
      <w:pPr>
        <w:pStyle w:val="Default"/>
        <w:numPr>
          <w:ilvl w:val="0"/>
          <w:numId w:val="1"/>
        </w:numPr>
        <w:suppressAutoHyphens w:val="0"/>
        <w:autoSpaceDN w:val="0"/>
        <w:adjustRightInd w:val="0"/>
        <w:spacing w:line="276" w:lineRule="auto"/>
        <w:ind w:left="0" w:hanging="357"/>
        <w:jc w:val="both"/>
        <w:rPr>
          <w:rFonts w:ascii="Times New Roman" w:hAnsi="Times New Roman"/>
          <w:color w:val="auto"/>
          <w:sz w:val="22"/>
          <w:szCs w:val="22"/>
        </w:rPr>
      </w:pPr>
      <w:r w:rsidRPr="008E4C25">
        <w:rPr>
          <w:rFonts w:ascii="Times New Roman" w:hAnsi="Times New Roman"/>
          <w:color w:val="auto"/>
          <w:sz w:val="22"/>
          <w:szCs w:val="22"/>
        </w:rPr>
        <w:t>W przypadku stwierdzenia jakichkolwiek niejednoznaczności lub jakichkolwiek wątpliwości dotyczących interpretacji postanowie</w:t>
      </w:r>
      <w:r w:rsidR="003723C7" w:rsidRPr="008E4C25">
        <w:rPr>
          <w:rFonts w:ascii="Times New Roman" w:hAnsi="Times New Roman"/>
          <w:color w:val="auto"/>
          <w:sz w:val="22"/>
          <w:szCs w:val="22"/>
        </w:rPr>
        <w:t>ń dokumentów lub okoliczności i </w:t>
      </w:r>
      <w:r w:rsidRPr="008E4C25">
        <w:rPr>
          <w:rFonts w:ascii="Times New Roman" w:hAnsi="Times New Roman"/>
          <w:color w:val="auto"/>
          <w:sz w:val="22"/>
          <w:szCs w:val="22"/>
        </w:rPr>
        <w:t>uwarunkowań faktycznych składających się na Umowę albo wszelkich innych aspektów wykonywania zamówienia, uznaje się, że w zakresie w którym</w:t>
      </w:r>
      <w:r w:rsidR="009925BA" w:rsidRPr="008E4C25">
        <w:rPr>
          <w:rFonts w:ascii="Times New Roman" w:hAnsi="Times New Roman"/>
          <w:color w:val="auto"/>
          <w:sz w:val="22"/>
          <w:szCs w:val="22"/>
        </w:rPr>
        <w:t xml:space="preserve"> Wykonawca nie złożył wniosku o </w:t>
      </w:r>
      <w:r w:rsidRPr="008E4C25">
        <w:rPr>
          <w:rFonts w:ascii="Times New Roman" w:hAnsi="Times New Roman"/>
          <w:color w:val="auto"/>
          <w:sz w:val="22"/>
          <w:szCs w:val="22"/>
        </w:rPr>
        <w:t>wyjaśnienie treści SIWZ lub odw</w:t>
      </w:r>
      <w:r w:rsidR="003723C7" w:rsidRPr="008E4C25">
        <w:rPr>
          <w:rFonts w:ascii="Times New Roman" w:hAnsi="Times New Roman"/>
          <w:color w:val="auto"/>
          <w:sz w:val="22"/>
          <w:szCs w:val="22"/>
        </w:rPr>
        <w:t>ołania na etapie postępowania o </w:t>
      </w:r>
      <w:r w:rsidRPr="008E4C25">
        <w:rPr>
          <w:rFonts w:ascii="Times New Roman" w:hAnsi="Times New Roman"/>
          <w:color w:val="auto"/>
          <w:sz w:val="22"/>
          <w:szCs w:val="22"/>
        </w:rPr>
        <w:t>udzielenie zamówienia publicznego, dokładnie zrozumiał zakres przedmiotu Umowy z</w:t>
      </w:r>
      <w:r w:rsidR="009925BA" w:rsidRPr="008E4C25">
        <w:rPr>
          <w:rFonts w:ascii="Times New Roman" w:hAnsi="Times New Roman"/>
          <w:color w:val="auto"/>
          <w:sz w:val="22"/>
          <w:szCs w:val="22"/>
        </w:rPr>
        <w:t>godnie z rzeczywistą intencją i </w:t>
      </w:r>
      <w:r w:rsidRPr="008E4C25">
        <w:rPr>
          <w:rFonts w:ascii="Times New Roman" w:hAnsi="Times New Roman"/>
          <w:color w:val="auto"/>
          <w:sz w:val="22"/>
          <w:szCs w:val="22"/>
        </w:rPr>
        <w:t>znaczeniem użytych sformułowań i nie może podnosić żadnych roszczeń z tego tytułu.</w:t>
      </w:r>
    </w:p>
    <w:p w14:paraId="6388B5F5" w14:textId="77777777" w:rsidR="00AF65D4" w:rsidRPr="008E4C25" w:rsidRDefault="00087614" w:rsidP="00FC5A87">
      <w:pPr>
        <w:pStyle w:val="Default"/>
        <w:numPr>
          <w:ilvl w:val="0"/>
          <w:numId w:val="1"/>
        </w:numPr>
        <w:suppressAutoHyphens w:val="0"/>
        <w:autoSpaceDN w:val="0"/>
        <w:adjustRightInd w:val="0"/>
        <w:spacing w:line="276" w:lineRule="auto"/>
        <w:ind w:left="0" w:hanging="357"/>
        <w:jc w:val="both"/>
        <w:rPr>
          <w:rFonts w:ascii="Times New Roman" w:hAnsi="Times New Roman"/>
          <w:color w:val="auto"/>
          <w:sz w:val="22"/>
          <w:szCs w:val="22"/>
        </w:rPr>
      </w:pPr>
      <w:r w:rsidRPr="008E4C25">
        <w:rPr>
          <w:rFonts w:ascii="Times New Roman" w:hAnsi="Times New Roman"/>
          <w:color w:val="auto"/>
          <w:sz w:val="22"/>
          <w:szCs w:val="22"/>
        </w:rPr>
        <w:t>Wykonawca zobowiązuje się zapewnić wykonanie przed</w:t>
      </w:r>
      <w:r w:rsidR="009925BA" w:rsidRPr="008E4C25">
        <w:rPr>
          <w:rFonts w:ascii="Times New Roman" w:hAnsi="Times New Roman"/>
          <w:color w:val="auto"/>
          <w:sz w:val="22"/>
          <w:szCs w:val="22"/>
        </w:rPr>
        <w:t>miotu przez kompetentną kadrę</w:t>
      </w:r>
      <w:r w:rsidR="001D585F" w:rsidRPr="008E4C25">
        <w:rPr>
          <w:rFonts w:ascii="Times New Roman" w:hAnsi="Times New Roman"/>
          <w:color w:val="auto"/>
          <w:sz w:val="22"/>
          <w:szCs w:val="22"/>
        </w:rPr>
        <w:t xml:space="preserve"> pracowniczą</w:t>
      </w:r>
      <w:r w:rsidR="009925BA" w:rsidRPr="008E4C25">
        <w:rPr>
          <w:rFonts w:ascii="Times New Roman" w:hAnsi="Times New Roman"/>
          <w:color w:val="auto"/>
          <w:sz w:val="22"/>
          <w:szCs w:val="22"/>
        </w:rPr>
        <w:t xml:space="preserve"> i </w:t>
      </w:r>
      <w:r w:rsidRPr="008E4C25">
        <w:rPr>
          <w:rFonts w:ascii="Times New Roman" w:hAnsi="Times New Roman"/>
          <w:color w:val="auto"/>
          <w:sz w:val="22"/>
          <w:szCs w:val="22"/>
        </w:rPr>
        <w:t>nadzór z wymaganymi uprawnieniami i stosowną praktyką. Zamawiający zastrzega sobie prawo żądania zmiany pracowników</w:t>
      </w:r>
      <w:r w:rsidR="003723C7" w:rsidRPr="008E4C25">
        <w:rPr>
          <w:rFonts w:ascii="Times New Roman" w:hAnsi="Times New Roman"/>
          <w:color w:val="auto"/>
          <w:sz w:val="22"/>
          <w:szCs w:val="22"/>
        </w:rPr>
        <w:t>,</w:t>
      </w:r>
      <w:r w:rsidRPr="008E4C25">
        <w:rPr>
          <w:rFonts w:ascii="Times New Roman" w:hAnsi="Times New Roman"/>
          <w:color w:val="auto"/>
          <w:sz w:val="22"/>
          <w:szCs w:val="22"/>
        </w:rPr>
        <w:t xml:space="preserve"> jeżeli swoim postępowaniem stwarzają oni zagrożenie dla bezpieczeństwa i zgodnej z umową realizacji zlecenia.</w:t>
      </w:r>
    </w:p>
    <w:p w14:paraId="618C1EF6" w14:textId="77777777" w:rsidR="00AF65D4" w:rsidRPr="008E4C25" w:rsidRDefault="00AF65D4" w:rsidP="00FC5A87">
      <w:pPr>
        <w:pStyle w:val="Default"/>
        <w:numPr>
          <w:ilvl w:val="0"/>
          <w:numId w:val="1"/>
        </w:numPr>
        <w:suppressAutoHyphens w:val="0"/>
        <w:autoSpaceDN w:val="0"/>
        <w:adjustRightInd w:val="0"/>
        <w:spacing w:line="276" w:lineRule="auto"/>
        <w:ind w:left="0" w:hanging="357"/>
        <w:jc w:val="both"/>
        <w:rPr>
          <w:rFonts w:ascii="Times New Roman" w:hAnsi="Times New Roman"/>
          <w:color w:val="auto"/>
          <w:sz w:val="22"/>
          <w:szCs w:val="22"/>
        </w:rPr>
      </w:pPr>
      <w:r w:rsidRPr="008E4C25">
        <w:rPr>
          <w:rFonts w:ascii="Times New Roman" w:hAnsi="Times New Roman"/>
          <w:color w:val="auto"/>
          <w:sz w:val="22"/>
          <w:szCs w:val="22"/>
        </w:rPr>
        <w:lastRenderedPageBreak/>
        <w:t xml:space="preserve">Wszystkie przedmioty które dostarczy Wykonawca Zamawiającemu, składające się na przedmiot zamówienia, będą fabrycznie nowe. </w:t>
      </w:r>
    </w:p>
    <w:p w14:paraId="41E3CEFA" w14:textId="18251465" w:rsidR="00AF65D4" w:rsidRPr="008E4C25" w:rsidRDefault="00AF65D4" w:rsidP="00FC5A87">
      <w:pPr>
        <w:pStyle w:val="Default"/>
        <w:numPr>
          <w:ilvl w:val="0"/>
          <w:numId w:val="1"/>
        </w:numPr>
        <w:suppressAutoHyphens w:val="0"/>
        <w:autoSpaceDN w:val="0"/>
        <w:adjustRightInd w:val="0"/>
        <w:spacing w:line="276" w:lineRule="auto"/>
        <w:ind w:left="0" w:hanging="357"/>
        <w:jc w:val="both"/>
        <w:rPr>
          <w:rFonts w:ascii="Times New Roman" w:hAnsi="Times New Roman"/>
          <w:color w:val="auto"/>
          <w:sz w:val="22"/>
          <w:szCs w:val="22"/>
        </w:rPr>
      </w:pPr>
      <w:r w:rsidRPr="008E4C25">
        <w:rPr>
          <w:rFonts w:ascii="Times New Roman" w:hAnsi="Times New Roman"/>
          <w:color w:val="auto"/>
          <w:sz w:val="22"/>
          <w:szCs w:val="22"/>
        </w:rPr>
        <w:t>Wykonawca potwierdza, że wszystkie przedmioty które dostarczy, będą posiadały minimalne wartości parametrów zgodnie z wymogami podanymi w SIWZ.</w:t>
      </w:r>
    </w:p>
    <w:p w14:paraId="2452BBE7" w14:textId="77777777" w:rsidR="003723C7" w:rsidRPr="008E4C25" w:rsidRDefault="003723C7" w:rsidP="003723C7">
      <w:pPr>
        <w:pStyle w:val="Default"/>
        <w:suppressAutoHyphens w:val="0"/>
        <w:autoSpaceDN w:val="0"/>
        <w:adjustRightInd w:val="0"/>
        <w:spacing w:line="276" w:lineRule="auto"/>
        <w:ind w:left="357"/>
        <w:jc w:val="both"/>
        <w:rPr>
          <w:rFonts w:ascii="Times New Roman" w:hAnsi="Times New Roman"/>
          <w:color w:val="auto"/>
          <w:sz w:val="22"/>
          <w:szCs w:val="22"/>
        </w:rPr>
      </w:pPr>
    </w:p>
    <w:p w14:paraId="337E6E17" w14:textId="77777777" w:rsidR="00AF65D4" w:rsidRPr="008E4C25" w:rsidRDefault="00087614" w:rsidP="00AF65D4">
      <w:pPr>
        <w:spacing w:after="0" w:line="276" w:lineRule="auto"/>
        <w:jc w:val="center"/>
        <w:rPr>
          <w:rFonts w:ascii="Times New Roman" w:hAnsi="Times New Roman" w:cs="Times New Roman"/>
        </w:rPr>
      </w:pPr>
      <w:r w:rsidRPr="008E4C25">
        <w:rPr>
          <w:rFonts w:ascii="Times New Roman" w:hAnsi="Times New Roman" w:cs="Times New Roman"/>
        </w:rPr>
        <w:t>§ 2</w:t>
      </w:r>
    </w:p>
    <w:p w14:paraId="763334A8" w14:textId="74D2403F" w:rsidR="00AF65D4" w:rsidRPr="008E4C25" w:rsidRDefault="00AF65D4" w:rsidP="00FC5A87">
      <w:pPr>
        <w:pStyle w:val="Akapitzlist"/>
        <w:numPr>
          <w:ilvl w:val="0"/>
          <w:numId w:val="13"/>
        </w:numPr>
        <w:spacing w:line="276" w:lineRule="auto"/>
        <w:ind w:left="20"/>
        <w:jc w:val="both"/>
        <w:rPr>
          <w:rFonts w:ascii="Times New Roman" w:hAnsi="Times New Roman" w:cs="Times New Roman"/>
          <w:sz w:val="22"/>
          <w:szCs w:val="22"/>
        </w:rPr>
      </w:pPr>
      <w:r w:rsidRPr="008E4C25">
        <w:rPr>
          <w:rFonts w:ascii="Times New Roman" w:hAnsi="Times New Roman"/>
          <w:sz w:val="22"/>
          <w:szCs w:val="22"/>
        </w:rPr>
        <w:t xml:space="preserve">Wykonawca oświadcza, że posiada konieczne doświadczenie, kwalifikacje i wiedze niezbędną do prawidłowego wykonania Umowy i zobowiązuje się do: </w:t>
      </w:r>
    </w:p>
    <w:p w14:paraId="25781069" w14:textId="7A551B58" w:rsidR="00AF65D4" w:rsidRPr="008E4C25" w:rsidRDefault="00AF65D4" w:rsidP="00AF65D4">
      <w:pPr>
        <w:pStyle w:val="Default"/>
        <w:spacing w:line="276" w:lineRule="auto"/>
        <w:jc w:val="both"/>
        <w:rPr>
          <w:rFonts w:ascii="Times New Roman" w:hAnsi="Times New Roman"/>
          <w:color w:val="auto"/>
          <w:sz w:val="22"/>
          <w:szCs w:val="22"/>
        </w:rPr>
      </w:pPr>
      <w:r w:rsidRPr="008E4C25">
        <w:rPr>
          <w:rFonts w:ascii="Times New Roman" w:hAnsi="Times New Roman"/>
          <w:color w:val="auto"/>
          <w:sz w:val="22"/>
          <w:szCs w:val="22"/>
        </w:rPr>
        <w:t xml:space="preserve">1) wykonania przedmiotu umowy przy zachowaniu należytej staranności, </w:t>
      </w:r>
    </w:p>
    <w:p w14:paraId="127FD4DD" w14:textId="77777777" w:rsidR="00AF65D4" w:rsidRPr="008E4C25" w:rsidRDefault="00AF65D4" w:rsidP="00AF65D4">
      <w:pPr>
        <w:pStyle w:val="Default"/>
        <w:spacing w:line="276" w:lineRule="auto"/>
        <w:jc w:val="both"/>
        <w:rPr>
          <w:rFonts w:ascii="Times New Roman" w:hAnsi="Times New Roman"/>
          <w:color w:val="auto"/>
          <w:sz w:val="22"/>
          <w:szCs w:val="22"/>
        </w:rPr>
      </w:pPr>
      <w:r w:rsidRPr="008E4C25">
        <w:rPr>
          <w:rFonts w:ascii="Times New Roman" w:hAnsi="Times New Roman"/>
          <w:color w:val="auto"/>
          <w:sz w:val="22"/>
          <w:szCs w:val="22"/>
        </w:rPr>
        <w:t xml:space="preserve">2) informowania w formie pisemnej Zamawiającego o przebiegu wykonywania umowy na każde żądanie Zamawiającego; </w:t>
      </w:r>
    </w:p>
    <w:p w14:paraId="3090D430" w14:textId="4D15E93E" w:rsidR="00AF65D4" w:rsidRPr="008E4C25" w:rsidRDefault="00AF65D4" w:rsidP="00FC5A87">
      <w:pPr>
        <w:pStyle w:val="Default"/>
        <w:numPr>
          <w:ilvl w:val="0"/>
          <w:numId w:val="13"/>
        </w:numPr>
        <w:spacing w:line="276" w:lineRule="auto"/>
        <w:ind w:left="20"/>
        <w:jc w:val="both"/>
        <w:rPr>
          <w:rFonts w:ascii="Times New Roman" w:hAnsi="Times New Roman"/>
          <w:color w:val="auto"/>
          <w:sz w:val="22"/>
          <w:szCs w:val="22"/>
        </w:rPr>
      </w:pPr>
      <w:r w:rsidRPr="008E4C25">
        <w:rPr>
          <w:rFonts w:ascii="Times New Roman" w:hAnsi="Times New Roman"/>
          <w:color w:val="auto"/>
          <w:sz w:val="22"/>
          <w:szCs w:val="22"/>
        </w:rPr>
        <w:t>Do obowiązków Zamawiającego w ramach wykonania niniejszej umowy należy:</w:t>
      </w:r>
    </w:p>
    <w:p w14:paraId="3F28FF8B" w14:textId="63AA8511" w:rsidR="00AF65D4" w:rsidRPr="008E4C25" w:rsidRDefault="00AF65D4" w:rsidP="00AF65D4">
      <w:pPr>
        <w:pStyle w:val="Default"/>
        <w:spacing w:line="276" w:lineRule="auto"/>
        <w:jc w:val="both"/>
        <w:rPr>
          <w:rFonts w:ascii="Times New Roman" w:hAnsi="Times New Roman"/>
          <w:color w:val="auto"/>
          <w:sz w:val="22"/>
          <w:szCs w:val="22"/>
        </w:rPr>
      </w:pPr>
      <w:r w:rsidRPr="008E4C25">
        <w:rPr>
          <w:rFonts w:ascii="Times New Roman" w:hAnsi="Times New Roman"/>
          <w:color w:val="auto"/>
          <w:sz w:val="22"/>
          <w:szCs w:val="22"/>
        </w:rPr>
        <w:t>1) odbiór przedmiotu zamówienia zgodnie z postanowieniami umowy,</w:t>
      </w:r>
    </w:p>
    <w:p w14:paraId="611B2D81" w14:textId="77777777" w:rsidR="00AF65D4" w:rsidRPr="008E4C25" w:rsidRDefault="00AF65D4" w:rsidP="00AF65D4">
      <w:pPr>
        <w:pStyle w:val="Default"/>
        <w:spacing w:line="276" w:lineRule="auto"/>
        <w:jc w:val="both"/>
        <w:rPr>
          <w:rFonts w:ascii="Times New Roman" w:hAnsi="Times New Roman"/>
          <w:color w:val="auto"/>
          <w:sz w:val="22"/>
          <w:szCs w:val="22"/>
        </w:rPr>
      </w:pPr>
      <w:r w:rsidRPr="008E4C25">
        <w:rPr>
          <w:rFonts w:ascii="Times New Roman" w:hAnsi="Times New Roman"/>
          <w:color w:val="auto"/>
          <w:sz w:val="22"/>
          <w:szCs w:val="22"/>
        </w:rPr>
        <w:t>2) zapłata wynagrodzenia przewidzianego umową.</w:t>
      </w:r>
    </w:p>
    <w:p w14:paraId="108F1995" w14:textId="319CA2B8" w:rsidR="00AF65D4" w:rsidRPr="008E4C25" w:rsidRDefault="00AF65D4" w:rsidP="00FC5A87">
      <w:pPr>
        <w:pStyle w:val="Default"/>
        <w:numPr>
          <w:ilvl w:val="0"/>
          <w:numId w:val="13"/>
        </w:numPr>
        <w:spacing w:line="276" w:lineRule="auto"/>
        <w:ind w:left="20"/>
        <w:jc w:val="both"/>
        <w:rPr>
          <w:rFonts w:ascii="Times New Roman" w:hAnsi="Times New Roman"/>
          <w:color w:val="auto"/>
          <w:sz w:val="22"/>
          <w:szCs w:val="22"/>
        </w:rPr>
      </w:pPr>
      <w:r w:rsidRPr="008E4C25">
        <w:rPr>
          <w:rFonts w:ascii="Times New Roman" w:hAnsi="Times New Roman"/>
          <w:color w:val="auto"/>
          <w:sz w:val="22"/>
          <w:szCs w:val="22"/>
        </w:rPr>
        <w:t xml:space="preserve">Wykonawca zobowiązuje się wykonać przedmiot umowy zgodnie z: </w:t>
      </w:r>
    </w:p>
    <w:p w14:paraId="5CD53568" w14:textId="5BBA0319" w:rsidR="00AF65D4" w:rsidRPr="008E4C25" w:rsidRDefault="00AF65D4" w:rsidP="00AF65D4">
      <w:pPr>
        <w:pStyle w:val="Default"/>
        <w:spacing w:line="276" w:lineRule="auto"/>
        <w:jc w:val="both"/>
        <w:rPr>
          <w:rFonts w:ascii="Times New Roman" w:hAnsi="Times New Roman"/>
          <w:color w:val="auto"/>
          <w:sz w:val="22"/>
          <w:szCs w:val="22"/>
        </w:rPr>
      </w:pPr>
      <w:r w:rsidRPr="008E4C25">
        <w:rPr>
          <w:rFonts w:ascii="Times New Roman" w:hAnsi="Times New Roman"/>
          <w:color w:val="auto"/>
          <w:sz w:val="22"/>
          <w:szCs w:val="22"/>
        </w:rPr>
        <w:t>1) obowiązującymi przepisami,</w:t>
      </w:r>
    </w:p>
    <w:p w14:paraId="7A6EAD2C" w14:textId="018E4E6C" w:rsidR="00AF65D4" w:rsidRPr="008E4C25" w:rsidRDefault="00AF65D4" w:rsidP="00AF65D4">
      <w:pPr>
        <w:pStyle w:val="Default"/>
        <w:spacing w:line="276" w:lineRule="auto"/>
        <w:jc w:val="both"/>
        <w:rPr>
          <w:rFonts w:ascii="Times New Roman" w:hAnsi="Times New Roman"/>
          <w:color w:val="auto"/>
          <w:sz w:val="22"/>
          <w:szCs w:val="22"/>
        </w:rPr>
      </w:pPr>
      <w:r w:rsidRPr="008E4C25">
        <w:rPr>
          <w:rFonts w:ascii="Times New Roman" w:hAnsi="Times New Roman"/>
          <w:color w:val="auto"/>
          <w:sz w:val="22"/>
          <w:szCs w:val="22"/>
        </w:rPr>
        <w:t xml:space="preserve">2) treścią niniejszej umowy, złożoną ofertą, treścią SIWZ i jej załączników, </w:t>
      </w:r>
    </w:p>
    <w:p w14:paraId="02F65B63" w14:textId="3763FCB9" w:rsidR="00AF65D4" w:rsidRPr="008E4C25" w:rsidRDefault="00AF65D4" w:rsidP="00AF65D4">
      <w:pPr>
        <w:pStyle w:val="Default"/>
        <w:spacing w:line="276" w:lineRule="auto"/>
        <w:jc w:val="both"/>
        <w:rPr>
          <w:rFonts w:ascii="Times New Roman" w:hAnsi="Times New Roman"/>
          <w:color w:val="auto"/>
          <w:sz w:val="22"/>
          <w:szCs w:val="22"/>
        </w:rPr>
      </w:pPr>
      <w:r w:rsidRPr="008E4C25">
        <w:rPr>
          <w:rFonts w:ascii="Times New Roman" w:hAnsi="Times New Roman"/>
          <w:color w:val="auto"/>
          <w:sz w:val="22"/>
          <w:szCs w:val="22"/>
        </w:rPr>
        <w:t xml:space="preserve">3) zasadami sztuki. </w:t>
      </w:r>
    </w:p>
    <w:p w14:paraId="0AE08769" w14:textId="77777777" w:rsidR="00AF65D4" w:rsidRPr="008E4C25" w:rsidRDefault="00AF65D4" w:rsidP="00FC5A87">
      <w:pPr>
        <w:pStyle w:val="Default"/>
        <w:numPr>
          <w:ilvl w:val="0"/>
          <w:numId w:val="13"/>
        </w:numPr>
        <w:spacing w:line="276" w:lineRule="auto"/>
        <w:ind w:left="20"/>
        <w:jc w:val="both"/>
        <w:rPr>
          <w:rFonts w:ascii="Times New Roman" w:hAnsi="Times New Roman"/>
          <w:color w:val="auto"/>
          <w:sz w:val="22"/>
          <w:szCs w:val="22"/>
        </w:rPr>
      </w:pPr>
      <w:r w:rsidRPr="008E4C25">
        <w:rPr>
          <w:rFonts w:ascii="Times New Roman" w:hAnsi="Times New Roman"/>
          <w:color w:val="auto"/>
          <w:sz w:val="22"/>
          <w:szCs w:val="22"/>
        </w:rPr>
        <w:t>Wykonawca zobowiązuje się do informowania o zagrożeniach i przeszkodach, które mogą mieć ujemny wpływ na tok realizacji zamówienia.</w:t>
      </w:r>
    </w:p>
    <w:p w14:paraId="51C49137" w14:textId="77777777" w:rsidR="00F6421B" w:rsidRPr="008E4C25" w:rsidRDefault="00AF65D4" w:rsidP="00FC5A87">
      <w:pPr>
        <w:pStyle w:val="Default"/>
        <w:numPr>
          <w:ilvl w:val="0"/>
          <w:numId w:val="13"/>
        </w:numPr>
        <w:spacing w:line="276" w:lineRule="auto"/>
        <w:ind w:left="20"/>
        <w:jc w:val="both"/>
        <w:rPr>
          <w:rFonts w:ascii="Times New Roman" w:hAnsi="Times New Roman"/>
          <w:color w:val="auto"/>
          <w:sz w:val="22"/>
          <w:szCs w:val="22"/>
        </w:rPr>
      </w:pPr>
      <w:r w:rsidRPr="008E4C25">
        <w:rPr>
          <w:rFonts w:ascii="Times New Roman" w:hAnsi="Times New Roman"/>
          <w:color w:val="auto"/>
          <w:sz w:val="22"/>
          <w:szCs w:val="22"/>
        </w:rPr>
        <w:t>Wszelkie składniki dotyczące ustalania cen, przyjęte przez Wykonawcę w jego ofercie do wyceny oferty stanowiącej przedmiot umowy są stałe i nie podlegają zmianom w trakcie obowiązywania umowy.</w:t>
      </w:r>
    </w:p>
    <w:p w14:paraId="7AC84081" w14:textId="24D56657" w:rsidR="00F6421B" w:rsidRPr="008E4C25" w:rsidRDefault="00F6421B" w:rsidP="00FC5A87">
      <w:pPr>
        <w:pStyle w:val="Default"/>
        <w:numPr>
          <w:ilvl w:val="0"/>
          <w:numId w:val="13"/>
        </w:numPr>
        <w:spacing w:line="276" w:lineRule="auto"/>
        <w:ind w:left="20"/>
        <w:jc w:val="both"/>
        <w:rPr>
          <w:rFonts w:ascii="Times New Roman" w:hAnsi="Times New Roman"/>
          <w:color w:val="auto"/>
          <w:sz w:val="22"/>
          <w:szCs w:val="22"/>
        </w:rPr>
      </w:pPr>
      <w:r w:rsidRPr="008E4C25">
        <w:rPr>
          <w:rFonts w:ascii="Times New Roman" w:hAnsi="Times New Roman"/>
          <w:color w:val="auto"/>
          <w:sz w:val="22"/>
          <w:szCs w:val="22"/>
        </w:rPr>
        <w:t xml:space="preserve">Zgodnie z §13 Rozporządzenia Ministra Kultury i Dziedzictwa Narodowego z dnia 2 września 2014 r. w sprawie zabezpieczania zbiorów muzeum przed pożarem, kradzieżą i innym niebezpieczeństwem grożącym ich zniszczeniem lub utratą (Dz.U. 2014 , poz. 1240), odbiór zainstalowanych lub przebudowanych zabezpieczeń elektronicznych następuje po 21 dniach eksploatacji próbnej, na podstawie protokołu zdawczo-odbiorczego, zawierającego potwierdzenie prawidłowości ich działania, ustalonej na podstawie przeprowadzonych prób i badań, oraz po przekazaniu muzeum dokumentacji powykonawczej, książki eksploatacji i konserwacji zabezpieczeń elektronicznych, a także po przeszkoleniu pracowników Muzeum w zakresie obsługi zainstalowanych lub przebudowanych zabezpieczeń elektronicznych. W przypadku wątpliwości, co do różnicy pomiędzy zapisami zawartymi w </w:t>
      </w:r>
      <w:r w:rsidR="00683F40">
        <w:rPr>
          <w:rFonts w:ascii="Times New Roman" w:hAnsi="Times New Roman"/>
          <w:color w:val="auto"/>
          <w:sz w:val="22"/>
          <w:szCs w:val="22"/>
        </w:rPr>
        <w:t>projektach wykonawczych</w:t>
      </w:r>
      <w:r w:rsidRPr="008E4C25">
        <w:rPr>
          <w:rFonts w:ascii="Times New Roman" w:hAnsi="Times New Roman"/>
          <w:color w:val="auto"/>
          <w:sz w:val="22"/>
          <w:szCs w:val="22"/>
        </w:rPr>
        <w:t xml:space="preserve"> a ww. wymogiem, zastosowanie mają przepisy ww. Rozporządzenia.</w:t>
      </w:r>
    </w:p>
    <w:p w14:paraId="78402F3E" w14:textId="77777777" w:rsidR="00F6421B" w:rsidRPr="008E4C25" w:rsidRDefault="00F6421B" w:rsidP="00FC5A87">
      <w:pPr>
        <w:pStyle w:val="Default"/>
        <w:numPr>
          <w:ilvl w:val="0"/>
          <w:numId w:val="13"/>
        </w:numPr>
        <w:spacing w:line="276" w:lineRule="auto"/>
        <w:ind w:left="20"/>
        <w:jc w:val="both"/>
        <w:rPr>
          <w:rFonts w:ascii="Times New Roman" w:hAnsi="Times New Roman"/>
          <w:color w:val="auto"/>
          <w:sz w:val="22"/>
          <w:szCs w:val="22"/>
        </w:rPr>
      </w:pPr>
      <w:r w:rsidRPr="008E4C25">
        <w:rPr>
          <w:rFonts w:ascii="Times New Roman" w:hAnsi="Times New Roman"/>
          <w:color w:val="auto"/>
          <w:sz w:val="22"/>
          <w:szCs w:val="22"/>
        </w:rPr>
        <w:t>Na podstawie §14 Rozporządzenia Ministra Kultury i Dziedzictwa Narodowego z dnia 2 września 2014 r. w sprawie zabezpieczania zbiorów muzeum przed pożarem, kradzieżą i innym niebezpieczeństwem grożącym ich zniszczeniem lub utratą (Dz.U. 2014 , poz. 1240),  Wykonawca zobowiązany jest do przeprowadzania co 3 miesiące, w całym okresie trwania gwarancji (zgodnie ze złożoną ofertą) przeglądów okresowych systemów sygnalizacji pożarowej a także systemów sygnalizacji włamania i napadu.</w:t>
      </w:r>
    </w:p>
    <w:p w14:paraId="6E05D053" w14:textId="77777777" w:rsidR="00F6421B" w:rsidRPr="008E4C25" w:rsidRDefault="00F6421B" w:rsidP="00FC5A87">
      <w:pPr>
        <w:pStyle w:val="Default"/>
        <w:numPr>
          <w:ilvl w:val="0"/>
          <w:numId w:val="13"/>
        </w:numPr>
        <w:spacing w:line="276" w:lineRule="auto"/>
        <w:ind w:left="20"/>
        <w:jc w:val="both"/>
        <w:rPr>
          <w:rFonts w:ascii="Times New Roman" w:hAnsi="Times New Roman"/>
          <w:color w:val="auto"/>
          <w:sz w:val="22"/>
          <w:szCs w:val="22"/>
        </w:rPr>
      </w:pPr>
      <w:r w:rsidRPr="008E4C25">
        <w:rPr>
          <w:rFonts w:ascii="Times New Roman" w:hAnsi="Times New Roman"/>
          <w:color w:val="auto"/>
          <w:sz w:val="22"/>
          <w:szCs w:val="22"/>
        </w:rPr>
        <w:t>Okresowe przeglądy systemów sygnalizacji pożarowej a także systemów sygnalizacji włamania i napadu wykonywane będą przez wykonawcę lub w przypadku korzystania przez niego z usług podwykonawcy - przez wskazanego podwykonawcę. Podmiot wykonujący okresowe przeglądy musi dysponować odpowiednimi uprawnieniami. Odpowiedzialność za prawidłowe i należyte wykonanie przeglądów ponosi wykonawca, również w przypadku wykonywania przeglądów przez podwykonawcę. Wykonawca odpowiada za wszelkie działania podwykonawcy, w całym zakresie wykonywanych przez niego zadań.</w:t>
      </w:r>
    </w:p>
    <w:p w14:paraId="4EBA7248" w14:textId="6DEE6782" w:rsidR="00F6421B" w:rsidRPr="008E4C25" w:rsidRDefault="00F6421B" w:rsidP="00FC5A87">
      <w:pPr>
        <w:pStyle w:val="Default"/>
        <w:numPr>
          <w:ilvl w:val="0"/>
          <w:numId w:val="13"/>
        </w:numPr>
        <w:spacing w:line="276" w:lineRule="auto"/>
        <w:ind w:left="20"/>
        <w:jc w:val="both"/>
        <w:rPr>
          <w:rFonts w:ascii="Times New Roman" w:hAnsi="Times New Roman"/>
          <w:color w:val="auto"/>
          <w:sz w:val="22"/>
          <w:szCs w:val="22"/>
        </w:rPr>
      </w:pPr>
      <w:r w:rsidRPr="008E4C25">
        <w:rPr>
          <w:rFonts w:ascii="Times New Roman" w:hAnsi="Times New Roman"/>
          <w:color w:val="auto"/>
          <w:sz w:val="22"/>
          <w:szCs w:val="22"/>
        </w:rPr>
        <w:lastRenderedPageBreak/>
        <w:t>Na podstawie §16 Rozporządzenia Ministra Kultury i Dziedzictwa Narodowego z dnia 2 września 2014 r. w sprawie zabezpieczania zbiorów muzeum przed pożarem, kradzieżą i innym niebezpieczeństwem grożącym ich zniszczeniem lub utratą (Dz.U. 2014 , poz. 1240),  Wykonawca zobowiązany jest do dokumentowania prac związanych z przebudową i konserwacją zabezpieczeń elektronicznych w książce eksploatacji i konserwacji zabezpieczeń elektronicznych.</w:t>
      </w:r>
    </w:p>
    <w:p w14:paraId="5429A138" w14:textId="77777777" w:rsidR="00347FAA" w:rsidRPr="008E4C25" w:rsidRDefault="00347FAA" w:rsidP="003723C7">
      <w:pPr>
        <w:pStyle w:val="Default"/>
        <w:spacing w:line="276" w:lineRule="auto"/>
        <w:ind w:left="644"/>
        <w:jc w:val="both"/>
        <w:rPr>
          <w:rFonts w:ascii="Times New Roman" w:hAnsi="Times New Roman"/>
          <w:color w:val="auto"/>
          <w:sz w:val="22"/>
          <w:szCs w:val="22"/>
        </w:rPr>
      </w:pPr>
    </w:p>
    <w:p w14:paraId="5C1AB5C9" w14:textId="77777777"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 xml:space="preserve">§ </w:t>
      </w:r>
      <w:r w:rsidR="00F62D85" w:rsidRPr="008E4C25">
        <w:rPr>
          <w:rFonts w:ascii="Times New Roman" w:hAnsi="Times New Roman" w:cs="Times New Roman"/>
        </w:rPr>
        <w:t>3</w:t>
      </w:r>
    </w:p>
    <w:p w14:paraId="2FE46104" w14:textId="3BA903F3" w:rsidR="008E14C0" w:rsidRPr="008E4C25" w:rsidRDefault="008E14C0" w:rsidP="00FC5A87">
      <w:pPr>
        <w:pStyle w:val="Akapitzlist1"/>
        <w:numPr>
          <w:ilvl w:val="0"/>
          <w:numId w:val="14"/>
        </w:numPr>
        <w:tabs>
          <w:tab w:val="left" w:pos="2895"/>
        </w:tabs>
        <w:spacing w:line="276" w:lineRule="auto"/>
        <w:ind w:left="20"/>
        <w:jc w:val="both"/>
        <w:rPr>
          <w:sz w:val="22"/>
          <w:szCs w:val="22"/>
        </w:rPr>
      </w:pPr>
      <w:r w:rsidRPr="008E4C25">
        <w:rPr>
          <w:sz w:val="22"/>
          <w:szCs w:val="22"/>
        </w:rPr>
        <w:t>Strony ustalają termin wykonania umowy, na dzień ……..2020 r. Przez wykonanie niniejszej umowy w terminie należy rozumieć zakończenie dostawy i montażu całości sprzętu stanowiącego jej przedmiot a także jego odbiór przez Zamawiającego bez zastrzeżeń.</w:t>
      </w:r>
    </w:p>
    <w:p w14:paraId="76199EB4" w14:textId="5AF2CE62" w:rsidR="008E14C0" w:rsidRPr="008E4C25" w:rsidRDefault="008E14C0" w:rsidP="00FC5A87">
      <w:pPr>
        <w:pStyle w:val="Akapitzlist1"/>
        <w:numPr>
          <w:ilvl w:val="0"/>
          <w:numId w:val="14"/>
        </w:numPr>
        <w:tabs>
          <w:tab w:val="left" w:pos="2895"/>
        </w:tabs>
        <w:spacing w:line="276" w:lineRule="auto"/>
        <w:ind w:left="20"/>
        <w:jc w:val="both"/>
        <w:rPr>
          <w:sz w:val="22"/>
          <w:szCs w:val="22"/>
        </w:rPr>
      </w:pPr>
      <w:r w:rsidRPr="008E4C25">
        <w:rPr>
          <w:sz w:val="22"/>
          <w:szCs w:val="22"/>
        </w:rPr>
        <w:t xml:space="preserve">Wykonawca zobowiązuje się przestrzegać powyższych terminów i wykonać przedmiot umowy w terminach zapisanych w niniejszej umowie. </w:t>
      </w:r>
    </w:p>
    <w:p w14:paraId="0FC0F242" w14:textId="6B98F510" w:rsidR="005F4547" w:rsidRPr="008E4C25" w:rsidRDefault="008E14C0" w:rsidP="00FC5A87">
      <w:pPr>
        <w:pStyle w:val="Akapitzlist1"/>
        <w:numPr>
          <w:ilvl w:val="0"/>
          <w:numId w:val="14"/>
        </w:numPr>
        <w:tabs>
          <w:tab w:val="left" w:pos="2895"/>
        </w:tabs>
        <w:spacing w:line="276" w:lineRule="auto"/>
        <w:ind w:left="20"/>
        <w:jc w:val="both"/>
        <w:rPr>
          <w:sz w:val="22"/>
          <w:szCs w:val="22"/>
        </w:rPr>
      </w:pPr>
      <w:r w:rsidRPr="008E4C25">
        <w:rPr>
          <w:sz w:val="22"/>
          <w:szCs w:val="22"/>
        </w:rPr>
        <w:t>Wszelkie terminy określone w niniejszej umowie są liczone od dnia roboczego następującego po dniu doręczenia pisma (żądania).</w:t>
      </w:r>
    </w:p>
    <w:p w14:paraId="7FE186EC" w14:textId="77777777" w:rsidR="008E14C0" w:rsidRPr="008E4C25" w:rsidRDefault="008E14C0" w:rsidP="008E14C0">
      <w:pPr>
        <w:pStyle w:val="Akapitzlist1"/>
        <w:tabs>
          <w:tab w:val="left" w:pos="2895"/>
        </w:tabs>
        <w:spacing w:line="276" w:lineRule="auto"/>
        <w:jc w:val="both"/>
        <w:rPr>
          <w:sz w:val="22"/>
          <w:szCs w:val="22"/>
        </w:rPr>
      </w:pPr>
    </w:p>
    <w:p w14:paraId="781A74B6" w14:textId="77777777"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 xml:space="preserve">§ </w:t>
      </w:r>
      <w:r w:rsidR="00F62D85" w:rsidRPr="008E4C25">
        <w:rPr>
          <w:rFonts w:ascii="Times New Roman" w:hAnsi="Times New Roman" w:cs="Times New Roman"/>
        </w:rPr>
        <w:t>4</w:t>
      </w:r>
    </w:p>
    <w:p w14:paraId="669929B7"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1.</w:t>
      </w:r>
      <w:r w:rsidRPr="008E4C25">
        <w:rPr>
          <w:rFonts w:ascii="Times New Roman" w:hAnsi="Times New Roman" w:cs="Times New Roman"/>
          <w:sz w:val="22"/>
          <w:szCs w:val="22"/>
        </w:rPr>
        <w:tab/>
        <w:t>Wykonanie przedmiotu zamówienia objętego niniejsza umową, potwierdzone zostanie protokołem odbioru przedmiotu umowy. Data podpisania protokołu odbioru przez Zamawiającego jest datą zakończenia realizacji przedmiotu umowy.</w:t>
      </w:r>
    </w:p>
    <w:p w14:paraId="1CE24985" w14:textId="3A6E15C5"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2.</w:t>
      </w:r>
      <w:r w:rsidRPr="008E4C25">
        <w:rPr>
          <w:rFonts w:ascii="Times New Roman" w:hAnsi="Times New Roman" w:cs="Times New Roman"/>
          <w:sz w:val="22"/>
          <w:szCs w:val="22"/>
        </w:rPr>
        <w:tab/>
        <w:t>Odbiór przedmiotu zamówienia przez Zamawiającego nastąpi bezzwłocznie po zgłoszeniu gotowości do jego przekazania przez Wykonawcę, w terminie nie dłuższym niż 7 dni. Wykonawca zobowiązany jest dostarczyć gotowy przedmiot zamówienia, zgodnie z informacjami podanymi w SIWZ.</w:t>
      </w:r>
    </w:p>
    <w:p w14:paraId="302B2658"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3.</w:t>
      </w:r>
      <w:r w:rsidRPr="008E4C25">
        <w:rPr>
          <w:rFonts w:ascii="Times New Roman" w:hAnsi="Times New Roman" w:cs="Times New Roman"/>
          <w:sz w:val="22"/>
          <w:szCs w:val="22"/>
        </w:rPr>
        <w:tab/>
        <w:t>W czynnościach związanych z odbiorem powinni uczestniczyć również przedstawiciele Wykonawcy.</w:t>
      </w:r>
    </w:p>
    <w:p w14:paraId="026ACC33" w14:textId="1456A9C9"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4.</w:t>
      </w:r>
      <w:r w:rsidRPr="008E4C25">
        <w:rPr>
          <w:rFonts w:ascii="Times New Roman" w:hAnsi="Times New Roman" w:cs="Times New Roman"/>
          <w:sz w:val="22"/>
          <w:szCs w:val="22"/>
        </w:rPr>
        <w:tab/>
        <w:t>Jeżeli w toku czynności odbioru zostanie stwierdzone, że przedmiot odbioru nie jest gotowy do odbioru z powodu braków w zamówieniu lub ich wadliwym wykonaniu, Zamawiający odmówi odbioru z winy Wykonawcy.</w:t>
      </w:r>
    </w:p>
    <w:p w14:paraId="562865EA"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5.</w:t>
      </w:r>
      <w:r w:rsidRPr="008E4C25">
        <w:rPr>
          <w:rFonts w:ascii="Times New Roman" w:hAnsi="Times New Roman" w:cs="Times New Roman"/>
          <w:sz w:val="22"/>
          <w:szCs w:val="22"/>
        </w:rPr>
        <w:tab/>
        <w:t xml:space="preserve">Jeżeli w toku czynności odbioru zostaną stwierdzone wady: </w:t>
      </w:r>
    </w:p>
    <w:p w14:paraId="66DAB459"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a)</w:t>
      </w:r>
      <w:r w:rsidRPr="008E4C25">
        <w:rPr>
          <w:rFonts w:ascii="Times New Roman" w:hAnsi="Times New Roman" w:cs="Times New Roman"/>
          <w:sz w:val="22"/>
          <w:szCs w:val="22"/>
        </w:rPr>
        <w:tab/>
        <w:t>nadające się do usunięcia – to Zamawiający może zażądać usunięcia wad, wyznaczając Wykonawcy odpowiedni termin. Fakt usunięcia wady zostanie stwierdzony protokolarnie, a terminem odbioru będzie termin usunięcia wad określony w protokole usunięcia wad,</w:t>
      </w:r>
    </w:p>
    <w:p w14:paraId="6F45B237"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b)</w:t>
      </w:r>
      <w:r w:rsidRPr="008E4C25">
        <w:rPr>
          <w:rFonts w:ascii="Times New Roman" w:hAnsi="Times New Roman" w:cs="Times New Roman"/>
          <w:sz w:val="22"/>
          <w:szCs w:val="22"/>
        </w:rPr>
        <w:tab/>
        <w:t>nienadające się do usunięcia –jeżeli wady umożliwiają użytkowanie zgodnie z jego przeznaczeniem, to Zamawiający może obniżyć wynagrodzenie wykonawcy odpowiednio do utraconej wartości użytkowej estetycznej i technicznej.</w:t>
      </w:r>
    </w:p>
    <w:p w14:paraId="5FD2D9CC"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c)</w:t>
      </w:r>
      <w:r w:rsidRPr="008E4C25">
        <w:rPr>
          <w:rFonts w:ascii="Times New Roman" w:hAnsi="Times New Roman" w:cs="Times New Roman"/>
          <w:sz w:val="22"/>
          <w:szCs w:val="22"/>
        </w:rPr>
        <w:tab/>
        <w:t>nienadające się do usunięcia, które uniemożliwiają użytkowanie zgodnie z jego przeznaczeniem – to Zamawiający może odstąpić od umowy w terminie 30 dni od dnia powzięcia wiadomości o tych okolicznościach lub zażądać wykonania przedmiotu umowy po raz drugi.</w:t>
      </w:r>
    </w:p>
    <w:p w14:paraId="36FA3DA7"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6.</w:t>
      </w:r>
      <w:r w:rsidRPr="008E4C25">
        <w:rPr>
          <w:rFonts w:ascii="Times New Roman" w:hAnsi="Times New Roman" w:cs="Times New Roman"/>
          <w:sz w:val="22"/>
          <w:szCs w:val="22"/>
        </w:rPr>
        <w:tab/>
        <w:t xml:space="preserve">Zamawiający w okresie gwarancji, zobowiązany jest powiadomić Wykonawcę o stwierdzonych wadach przedmiotu umowy, w ciągu 7 dni roboczych od ich ujawnienia. </w:t>
      </w:r>
    </w:p>
    <w:p w14:paraId="391C01A4"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7.</w:t>
      </w:r>
      <w:r w:rsidRPr="008E4C25">
        <w:rPr>
          <w:rFonts w:ascii="Times New Roman" w:hAnsi="Times New Roman" w:cs="Times New Roman"/>
          <w:sz w:val="22"/>
          <w:szCs w:val="22"/>
        </w:rPr>
        <w:tab/>
        <w:t xml:space="preserve">W przypadku stwierdzenia wad dostarczonych przedmiotów, Zamawiający może według swojego wyboru odmówić odbioru wszystkich dostarczonych przedmiotów albo odebrać tylko przedmioty wolne od wad. </w:t>
      </w:r>
    </w:p>
    <w:p w14:paraId="0277BF7B"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8.</w:t>
      </w:r>
      <w:r w:rsidRPr="008E4C25">
        <w:rPr>
          <w:rFonts w:ascii="Times New Roman" w:hAnsi="Times New Roman" w:cs="Times New Roman"/>
          <w:sz w:val="22"/>
          <w:szCs w:val="22"/>
        </w:rPr>
        <w:tab/>
        <w:t>W razie, gdy Wykonawca nie usunie we właściwym terminie stwierdzonych podczas odbioru wad lub usterek albo nie wykona przedmiotu umowy po raz drugi Zamawiającemu będzie przysługiwać prawo do wykonania na koszt i ryzyko Wykonawcy prac i czynności koniecznych do usunięcia stwierdzonych wad lub usterek, oraz powierzenia dostawy innemu podmiotowi bez zachowania trybu przewidzianego w art. 480 k.c. i potrącenia poniesionych w związku z tym kosztów z wynagrodzenia Wykonawcy.</w:t>
      </w:r>
    </w:p>
    <w:p w14:paraId="46F98F6D"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9.</w:t>
      </w:r>
      <w:r w:rsidRPr="008E4C25">
        <w:rPr>
          <w:rFonts w:ascii="Times New Roman" w:hAnsi="Times New Roman" w:cs="Times New Roman"/>
          <w:sz w:val="22"/>
          <w:szCs w:val="22"/>
        </w:rPr>
        <w:tab/>
        <w:t xml:space="preserve">Przez wadę fizyczną rozumie się w szczególności jakąkolwiek niezgodność przedmiotu z opisem zawartym w umowie. </w:t>
      </w:r>
    </w:p>
    <w:p w14:paraId="6F0015D9"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lastRenderedPageBreak/>
        <w:t>10.</w:t>
      </w:r>
      <w:r w:rsidRPr="008E4C25">
        <w:rPr>
          <w:rFonts w:ascii="Times New Roman" w:hAnsi="Times New Roman" w:cs="Times New Roman"/>
          <w:sz w:val="22"/>
          <w:szCs w:val="22"/>
        </w:rPr>
        <w:tab/>
        <w:t xml:space="preserve">W przypadku odmowy dokonania odbioru całości lub części dostarczonych przedmiotów z powodu ich wad, przedstawiciel Zamawiającego przekaże Wykonawcy podpisane przez siebie oświadczenie ze wskazaniem zastrzeżeń, co do wadliwych przedmiotów. </w:t>
      </w:r>
    </w:p>
    <w:p w14:paraId="71532116"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11.</w:t>
      </w:r>
      <w:r w:rsidRPr="008E4C25">
        <w:rPr>
          <w:rFonts w:ascii="Times New Roman" w:hAnsi="Times New Roman" w:cs="Times New Roman"/>
          <w:sz w:val="22"/>
          <w:szCs w:val="22"/>
        </w:rPr>
        <w:tab/>
        <w:t xml:space="preserve">Wykonawca przedkłada Zamawiającemu pisemne oświadczenie gwarancyjne (dokument gwarancyjny), zawierające postanowienia niniejszej umowy. Dokument gwarancyjny zostanie przekazany Zamawiającemu w dniu odbioru końcowego przedmiotu umowy. </w:t>
      </w:r>
    </w:p>
    <w:p w14:paraId="1D29418E" w14:textId="77777777" w:rsidR="00C40B52" w:rsidRPr="008E4C25" w:rsidRDefault="00C40B52" w:rsidP="00C40B52">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12.</w:t>
      </w:r>
      <w:r w:rsidRPr="008E4C25">
        <w:rPr>
          <w:rFonts w:ascii="Times New Roman" w:hAnsi="Times New Roman" w:cs="Times New Roman"/>
          <w:sz w:val="22"/>
          <w:szCs w:val="22"/>
        </w:rPr>
        <w:tab/>
        <w:t xml:space="preserve">W dokumencie gwarancyjnym całość wykonanych dostaw zostanie określona, jako zrealizowana zgodnie ze specyfikacjami technicznymi. </w:t>
      </w:r>
    </w:p>
    <w:p w14:paraId="519F015E" w14:textId="7DCB35C9" w:rsidR="00D40674" w:rsidRPr="008E4C25" w:rsidRDefault="00C40B52" w:rsidP="0088272A">
      <w:pPr>
        <w:pStyle w:val="Akapitzlist"/>
        <w:spacing w:line="276" w:lineRule="auto"/>
        <w:ind w:left="-340"/>
        <w:jc w:val="both"/>
        <w:rPr>
          <w:rFonts w:ascii="Times New Roman" w:hAnsi="Times New Roman" w:cs="Times New Roman"/>
          <w:sz w:val="22"/>
          <w:szCs w:val="22"/>
        </w:rPr>
      </w:pPr>
      <w:r w:rsidRPr="008E4C25">
        <w:rPr>
          <w:rFonts w:ascii="Times New Roman" w:hAnsi="Times New Roman" w:cs="Times New Roman"/>
          <w:sz w:val="22"/>
          <w:szCs w:val="22"/>
        </w:rPr>
        <w:t>13.</w:t>
      </w:r>
      <w:r w:rsidRPr="008E4C25">
        <w:rPr>
          <w:rFonts w:ascii="Times New Roman" w:hAnsi="Times New Roman" w:cs="Times New Roman"/>
          <w:sz w:val="22"/>
          <w:szCs w:val="22"/>
        </w:rPr>
        <w:tab/>
        <w:t>Całość sprzętu stanowiącego przedmiot umowy, będzie posiadać wszelkie niezbędne do normalnego funkcjonowania instrukcje i certyfikaty.</w:t>
      </w:r>
    </w:p>
    <w:p w14:paraId="77DB4B04" w14:textId="77777777" w:rsidR="0088272A" w:rsidRPr="008E4C25" w:rsidRDefault="0088272A" w:rsidP="0088272A">
      <w:pPr>
        <w:pStyle w:val="Akapitzlist"/>
        <w:spacing w:line="276" w:lineRule="auto"/>
        <w:ind w:left="-340"/>
        <w:jc w:val="both"/>
        <w:rPr>
          <w:rFonts w:ascii="Times New Roman" w:hAnsi="Times New Roman" w:cs="Times New Roman"/>
          <w:sz w:val="22"/>
          <w:szCs w:val="22"/>
        </w:rPr>
      </w:pPr>
    </w:p>
    <w:p w14:paraId="5C044BB6" w14:textId="77777777"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 xml:space="preserve">§ </w:t>
      </w:r>
      <w:r w:rsidR="00F62D85" w:rsidRPr="008E4C25">
        <w:rPr>
          <w:rFonts w:ascii="Times New Roman" w:hAnsi="Times New Roman" w:cs="Times New Roman"/>
        </w:rPr>
        <w:t>5</w:t>
      </w:r>
    </w:p>
    <w:p w14:paraId="4B461ED0" w14:textId="32D9C0FB" w:rsidR="00C40B52" w:rsidRPr="008E4C25" w:rsidRDefault="00C40B52" w:rsidP="00C40B52">
      <w:pPr>
        <w:pStyle w:val="Tretekstu"/>
        <w:spacing w:after="0" w:line="276" w:lineRule="auto"/>
        <w:ind w:left="-360"/>
        <w:jc w:val="both"/>
        <w:rPr>
          <w:sz w:val="22"/>
          <w:szCs w:val="22"/>
        </w:rPr>
      </w:pPr>
      <w:r w:rsidRPr="008E4C25">
        <w:rPr>
          <w:sz w:val="22"/>
          <w:szCs w:val="22"/>
        </w:rPr>
        <w:t>1.</w:t>
      </w:r>
      <w:r w:rsidRPr="008E4C25">
        <w:rPr>
          <w:sz w:val="22"/>
          <w:szCs w:val="22"/>
        </w:rPr>
        <w:tab/>
        <w:t>Za wykonanie przedmiotu określonego w § 1 niniejszej umowy wynagrodzenie Wykonawcy zgodnie ze złożoną ofertą wynosi ……………zł (słownie</w:t>
      </w:r>
      <w:r w:rsidR="0088272A" w:rsidRPr="008E4C25">
        <w:rPr>
          <w:sz w:val="22"/>
          <w:szCs w:val="22"/>
        </w:rPr>
        <w:t>:</w:t>
      </w:r>
      <w:r w:rsidRPr="008E4C25">
        <w:rPr>
          <w:sz w:val="22"/>
          <w:szCs w:val="22"/>
        </w:rPr>
        <w:t xml:space="preserve"> ………………………………00/100) netto, powiększone o obowiązujący podatek VAT …………. zł (słownie: ……..…………..... 00/100), co daje łącznie …………. zł (słownie: ……..…………………………….…..... 00/100) brutto.</w:t>
      </w:r>
    </w:p>
    <w:p w14:paraId="4B68E072" w14:textId="77777777" w:rsidR="00C40B52" w:rsidRPr="008E4C25" w:rsidRDefault="00C40B52" w:rsidP="00C40B52">
      <w:pPr>
        <w:pStyle w:val="Tretekstu"/>
        <w:spacing w:after="0" w:line="276" w:lineRule="auto"/>
        <w:ind w:left="-360"/>
        <w:jc w:val="both"/>
        <w:rPr>
          <w:sz w:val="22"/>
          <w:szCs w:val="22"/>
        </w:rPr>
      </w:pPr>
      <w:r w:rsidRPr="008E4C25">
        <w:rPr>
          <w:sz w:val="22"/>
          <w:szCs w:val="22"/>
        </w:rPr>
        <w:t>2. Podstawą zapłaty wynagrodzenia będzie faktura wystawiona przez Wykonawcę Zamawiającemu.  Podstawą dla wystawienia faktury będzie protokół odbioru podpisany przez Zamawiającego bez zastrzeżeń. Termin płatności faktury wynosi 28 dni liczony od dnia dostarczenia Zamawiającemu prawidłowo wystawionej faktury VAT. Wynagrodzenie zostanie zapłacone przelewem na rachunek bankowy Wykonawcy, wskazany na fakturze.</w:t>
      </w:r>
    </w:p>
    <w:p w14:paraId="1C88359A" w14:textId="165074C9" w:rsidR="00C40B52" w:rsidRPr="008E4C25" w:rsidRDefault="00C40B52" w:rsidP="00C40B52">
      <w:pPr>
        <w:pStyle w:val="Tretekstu"/>
        <w:spacing w:after="0" w:line="276" w:lineRule="auto"/>
        <w:ind w:left="-360"/>
        <w:jc w:val="both"/>
        <w:rPr>
          <w:sz w:val="22"/>
          <w:szCs w:val="22"/>
        </w:rPr>
      </w:pPr>
      <w:r w:rsidRPr="008E4C25">
        <w:rPr>
          <w:sz w:val="22"/>
          <w:szCs w:val="22"/>
        </w:rPr>
        <w:t xml:space="preserve">3. Termin zapłaty należnego Wykonawcy wynagrodzenia uważa się za dotrzymany, jeżeli konto bankowe Wykonawcy zostanie uznane kwota należną Wykonawcy, najpóźniej w następnym dniu po upływie terminu płatności.     </w:t>
      </w:r>
    </w:p>
    <w:p w14:paraId="307D14A3" w14:textId="3EA445EC" w:rsidR="00C40B52" w:rsidRPr="008E4C25" w:rsidRDefault="00C40B52" w:rsidP="00C40B52">
      <w:pPr>
        <w:pStyle w:val="Tretekstu"/>
        <w:spacing w:after="0" w:line="276" w:lineRule="auto"/>
        <w:ind w:hanging="360"/>
        <w:jc w:val="both"/>
        <w:rPr>
          <w:sz w:val="22"/>
          <w:szCs w:val="22"/>
        </w:rPr>
      </w:pPr>
      <w:r w:rsidRPr="008E4C25">
        <w:rPr>
          <w:sz w:val="22"/>
          <w:szCs w:val="22"/>
        </w:rPr>
        <w:t xml:space="preserve">4. W fakturze wystawionej przez Wykonawcę zostanie naliczony podatek VAT w ustawowej wysokości. </w:t>
      </w:r>
    </w:p>
    <w:p w14:paraId="6435A357" w14:textId="12CAB773" w:rsidR="00335E8A" w:rsidRPr="008E4C25" w:rsidRDefault="00C40B52" w:rsidP="00C40B52">
      <w:pPr>
        <w:pStyle w:val="Tretekstu"/>
        <w:spacing w:after="0" w:line="276" w:lineRule="auto"/>
        <w:ind w:hanging="360"/>
        <w:jc w:val="both"/>
      </w:pPr>
      <w:r w:rsidRPr="008E4C25">
        <w:rPr>
          <w:sz w:val="22"/>
          <w:szCs w:val="22"/>
        </w:rPr>
        <w:t>5. Nie przewiduje się możliwości wzrostu cen zawartych w ofercie Wykonawcy.</w:t>
      </w:r>
    </w:p>
    <w:p w14:paraId="78C83890" w14:textId="77777777" w:rsidR="006267DD" w:rsidRPr="008E4C25" w:rsidRDefault="006267DD" w:rsidP="006267DD">
      <w:pPr>
        <w:pStyle w:val="Akapitzlist1"/>
        <w:spacing w:line="276" w:lineRule="auto"/>
        <w:ind w:left="720"/>
        <w:jc w:val="both"/>
        <w:rPr>
          <w:sz w:val="22"/>
          <w:szCs w:val="22"/>
        </w:rPr>
      </w:pPr>
    </w:p>
    <w:p w14:paraId="342EE519" w14:textId="77777777"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 xml:space="preserve">§ </w:t>
      </w:r>
      <w:r w:rsidR="00F62D85" w:rsidRPr="008E4C25">
        <w:rPr>
          <w:rFonts w:ascii="Times New Roman" w:hAnsi="Times New Roman" w:cs="Times New Roman"/>
        </w:rPr>
        <w:t>6</w:t>
      </w:r>
    </w:p>
    <w:p w14:paraId="42E2E084" w14:textId="77777777" w:rsidR="00B379E6" w:rsidRPr="008E4C25" w:rsidRDefault="00B379E6" w:rsidP="00B379E6">
      <w:pPr>
        <w:spacing w:after="0" w:line="276" w:lineRule="auto"/>
        <w:ind w:left="-340"/>
        <w:jc w:val="both"/>
        <w:rPr>
          <w:rFonts w:ascii="Times New Roman" w:hAnsi="Times New Roman" w:cs="Times New Roman"/>
        </w:rPr>
      </w:pPr>
      <w:r w:rsidRPr="008E4C25">
        <w:rPr>
          <w:rFonts w:ascii="Times New Roman" w:hAnsi="Times New Roman" w:cs="Times New Roman"/>
        </w:rPr>
        <w:t>1.</w:t>
      </w:r>
      <w:r w:rsidRPr="008E4C25">
        <w:rPr>
          <w:rFonts w:ascii="Times New Roman" w:hAnsi="Times New Roman" w:cs="Times New Roman"/>
        </w:rPr>
        <w:tab/>
        <w:t xml:space="preserve">Zamawiający dopuszcza możliwość powierzenia dowolnych prac będących w zakresie umowy Podwykonawcom. </w:t>
      </w:r>
    </w:p>
    <w:p w14:paraId="14CC120E" w14:textId="77777777" w:rsidR="00B379E6" w:rsidRPr="008E4C25" w:rsidRDefault="00B379E6" w:rsidP="00B379E6">
      <w:pPr>
        <w:spacing w:after="0" w:line="276" w:lineRule="auto"/>
        <w:ind w:left="-340"/>
        <w:jc w:val="both"/>
        <w:rPr>
          <w:rFonts w:ascii="Times New Roman" w:hAnsi="Times New Roman" w:cs="Times New Roman"/>
        </w:rPr>
      </w:pPr>
      <w:r w:rsidRPr="008E4C25">
        <w:rPr>
          <w:rFonts w:ascii="Times New Roman" w:hAnsi="Times New Roman" w:cs="Times New Roman"/>
        </w:rPr>
        <w:t>2.</w:t>
      </w:r>
      <w:r w:rsidRPr="008E4C25">
        <w:rPr>
          <w:rFonts w:ascii="Times New Roman" w:hAnsi="Times New Roman" w:cs="Times New Roman"/>
        </w:rPr>
        <w:tab/>
        <w:t>Podwykonawca lub dalszy Podwykonawca są zobowiązani do przedstawiania Zamawiającemu na jego żądanie dokumentów, oświadczeń i wyjaśnień dotyczących realizacji umowy o podwykonawstwo.</w:t>
      </w:r>
    </w:p>
    <w:p w14:paraId="6605B273" w14:textId="73DD5E5A" w:rsidR="00B379E6" w:rsidRPr="008E4C25" w:rsidRDefault="00B379E6" w:rsidP="00B379E6">
      <w:pPr>
        <w:spacing w:after="0" w:line="276" w:lineRule="auto"/>
        <w:ind w:left="-340"/>
        <w:jc w:val="both"/>
        <w:rPr>
          <w:rFonts w:ascii="Times New Roman" w:hAnsi="Times New Roman" w:cs="Times New Roman"/>
        </w:rPr>
      </w:pPr>
      <w:r w:rsidRPr="008E4C25">
        <w:rPr>
          <w:rFonts w:ascii="Times New Roman" w:hAnsi="Times New Roman" w:cs="Times New Roman"/>
        </w:rPr>
        <w:t>3.</w:t>
      </w:r>
      <w:r w:rsidRPr="008E4C25">
        <w:rPr>
          <w:rFonts w:ascii="Times New Roman" w:hAnsi="Times New Roman" w:cs="Times New Roman"/>
        </w:rPr>
        <w:tab/>
        <w:t>Wykonawca ponosi wobec Zamawiającego pełną odpowiedzialność za prace, które wykonuje przy pomocy podwykonawców.</w:t>
      </w:r>
    </w:p>
    <w:p w14:paraId="0CCD3723" w14:textId="77777777" w:rsidR="00B379E6" w:rsidRPr="008E4C25" w:rsidRDefault="00B379E6" w:rsidP="003723C7">
      <w:pPr>
        <w:spacing w:after="0" w:line="276" w:lineRule="auto"/>
        <w:jc w:val="center"/>
        <w:rPr>
          <w:rFonts w:ascii="Times New Roman" w:hAnsi="Times New Roman" w:cs="Times New Roman"/>
        </w:rPr>
      </w:pPr>
    </w:p>
    <w:p w14:paraId="15E0B02E" w14:textId="7858140A"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w:t>
      </w:r>
      <w:r w:rsidR="00F62D85" w:rsidRPr="008E4C25">
        <w:rPr>
          <w:rFonts w:ascii="Times New Roman" w:hAnsi="Times New Roman" w:cs="Times New Roman"/>
        </w:rPr>
        <w:t>7</w:t>
      </w:r>
    </w:p>
    <w:p w14:paraId="67D38CD5" w14:textId="76300504" w:rsidR="00087614" w:rsidRPr="008E4C25" w:rsidRDefault="00087614" w:rsidP="00FC5A87">
      <w:pPr>
        <w:pStyle w:val="Akapitzlist1"/>
        <w:numPr>
          <w:ilvl w:val="0"/>
          <w:numId w:val="2"/>
        </w:numPr>
        <w:suppressAutoHyphens/>
        <w:spacing w:line="276" w:lineRule="auto"/>
        <w:ind w:left="0"/>
        <w:jc w:val="both"/>
        <w:rPr>
          <w:sz w:val="22"/>
          <w:szCs w:val="22"/>
        </w:rPr>
      </w:pPr>
      <w:r w:rsidRPr="008E4C25">
        <w:rPr>
          <w:sz w:val="22"/>
          <w:szCs w:val="22"/>
        </w:rPr>
        <w:t xml:space="preserve">Wykonawca udziela </w:t>
      </w:r>
      <w:r w:rsidR="002664B4" w:rsidRPr="008E4C25">
        <w:rPr>
          <w:sz w:val="22"/>
          <w:szCs w:val="22"/>
        </w:rPr>
        <w:t xml:space="preserve">łącznej </w:t>
      </w:r>
      <w:r w:rsidRPr="008E4C25">
        <w:rPr>
          <w:sz w:val="22"/>
          <w:szCs w:val="22"/>
        </w:rPr>
        <w:t xml:space="preserve">gwarancji na przedmiot umowy na okres </w:t>
      </w:r>
      <w:r w:rsidR="00A32B84" w:rsidRPr="008E4C25">
        <w:rPr>
          <w:b/>
          <w:bCs/>
          <w:sz w:val="22"/>
          <w:szCs w:val="22"/>
        </w:rPr>
        <w:t>36</w:t>
      </w:r>
      <w:r w:rsidRPr="008E4C25">
        <w:rPr>
          <w:b/>
          <w:bCs/>
          <w:sz w:val="22"/>
          <w:szCs w:val="22"/>
        </w:rPr>
        <w:t xml:space="preserve"> </w:t>
      </w:r>
      <w:r w:rsidR="005D405A" w:rsidRPr="008E4C25">
        <w:rPr>
          <w:b/>
          <w:sz w:val="22"/>
          <w:szCs w:val="22"/>
        </w:rPr>
        <w:t>miesięcy</w:t>
      </w:r>
      <w:r w:rsidRPr="008E4C25">
        <w:rPr>
          <w:sz w:val="22"/>
          <w:szCs w:val="22"/>
        </w:rPr>
        <w:t>, któr</w:t>
      </w:r>
      <w:r w:rsidR="006C2634" w:rsidRPr="008E4C25">
        <w:rPr>
          <w:sz w:val="22"/>
          <w:szCs w:val="22"/>
        </w:rPr>
        <w:t>a</w:t>
      </w:r>
      <w:r w:rsidRPr="008E4C25">
        <w:rPr>
          <w:sz w:val="22"/>
          <w:szCs w:val="22"/>
        </w:rPr>
        <w:t xml:space="preserve"> stanowi rozszerzenie odpowiedzialnośc</w:t>
      </w:r>
      <w:r w:rsidR="00EB5133" w:rsidRPr="008E4C25">
        <w:rPr>
          <w:sz w:val="22"/>
          <w:szCs w:val="22"/>
        </w:rPr>
        <w:t>i Wykonawcy z tytułu rękojmi. W </w:t>
      </w:r>
      <w:r w:rsidRPr="008E4C25">
        <w:rPr>
          <w:sz w:val="22"/>
          <w:szCs w:val="22"/>
        </w:rPr>
        <w:t>okresie gwarancyjnym Wykonawca jest zobowiązany do nieodpłatnego usuwania wad ujawnionych po odbiorze przedmiotu umowy.</w:t>
      </w:r>
    </w:p>
    <w:p w14:paraId="39CEA318" w14:textId="77777777" w:rsidR="00087614" w:rsidRPr="008E4C25" w:rsidRDefault="00087614" w:rsidP="00FC5A87">
      <w:pPr>
        <w:pStyle w:val="Akapitzlist1"/>
        <w:numPr>
          <w:ilvl w:val="0"/>
          <w:numId w:val="2"/>
        </w:numPr>
        <w:suppressAutoHyphens/>
        <w:spacing w:line="276" w:lineRule="auto"/>
        <w:ind w:left="0"/>
        <w:jc w:val="both"/>
        <w:rPr>
          <w:sz w:val="22"/>
          <w:szCs w:val="22"/>
        </w:rPr>
      </w:pPr>
      <w:r w:rsidRPr="008E4C25">
        <w:rPr>
          <w:sz w:val="22"/>
          <w:szCs w:val="22"/>
        </w:rPr>
        <w:t>Okres gwarancji liczony jest od daty odbioru ostatecznego przedmiotu umowy.</w:t>
      </w:r>
    </w:p>
    <w:p w14:paraId="47538FC8" w14:textId="77777777" w:rsidR="00087614" w:rsidRPr="008E4C25" w:rsidRDefault="00087614" w:rsidP="00FC5A87">
      <w:pPr>
        <w:pStyle w:val="Akapitzlist1"/>
        <w:numPr>
          <w:ilvl w:val="0"/>
          <w:numId w:val="2"/>
        </w:numPr>
        <w:suppressAutoHyphens/>
        <w:spacing w:line="276" w:lineRule="auto"/>
        <w:ind w:left="0"/>
        <w:jc w:val="both"/>
        <w:rPr>
          <w:sz w:val="22"/>
          <w:szCs w:val="22"/>
        </w:rPr>
      </w:pPr>
      <w:r w:rsidRPr="008E4C25">
        <w:rPr>
          <w:sz w:val="22"/>
          <w:szCs w:val="22"/>
        </w:rPr>
        <w:t xml:space="preserve">Okres gwarancji pokrywa się z okresem rękojmi za wady. </w:t>
      </w:r>
    </w:p>
    <w:p w14:paraId="6BBFD11B" w14:textId="77777777" w:rsidR="00087614" w:rsidRPr="008E4C25" w:rsidRDefault="00087614" w:rsidP="00FC5A87">
      <w:pPr>
        <w:pStyle w:val="Akapitzlist1"/>
        <w:numPr>
          <w:ilvl w:val="0"/>
          <w:numId w:val="2"/>
        </w:numPr>
        <w:suppressAutoHyphens/>
        <w:spacing w:line="276" w:lineRule="auto"/>
        <w:ind w:left="0"/>
        <w:jc w:val="both"/>
        <w:rPr>
          <w:sz w:val="22"/>
          <w:szCs w:val="22"/>
        </w:rPr>
      </w:pPr>
      <w:r w:rsidRPr="008E4C25">
        <w:rPr>
          <w:sz w:val="22"/>
          <w:szCs w:val="22"/>
        </w:rPr>
        <w:t>Okres gwarancji ulega odpowiedniemu przedłużeniu o czas od zgłoszenia usterki przez Zamawiającego do usunięcia wad i napraw gwarancyjnych.</w:t>
      </w:r>
    </w:p>
    <w:p w14:paraId="38C5F6C4" w14:textId="2E22AE5A" w:rsidR="00087614" w:rsidRPr="008E4C25" w:rsidRDefault="00087614" w:rsidP="00FC5A87">
      <w:pPr>
        <w:pStyle w:val="Akapitzlist1"/>
        <w:numPr>
          <w:ilvl w:val="0"/>
          <w:numId w:val="2"/>
        </w:numPr>
        <w:suppressAutoHyphens/>
        <w:spacing w:line="276" w:lineRule="auto"/>
        <w:ind w:left="0"/>
        <w:jc w:val="both"/>
        <w:rPr>
          <w:sz w:val="22"/>
          <w:szCs w:val="22"/>
        </w:rPr>
      </w:pPr>
      <w:r w:rsidRPr="008E4C25">
        <w:rPr>
          <w:sz w:val="22"/>
          <w:szCs w:val="22"/>
        </w:rPr>
        <w:t>Zamawiający umożliwi Wykonawcy naprawy i dokonanie niezbędnych prac w</w:t>
      </w:r>
      <w:r w:rsidR="00EB5133" w:rsidRPr="008E4C25">
        <w:rPr>
          <w:sz w:val="22"/>
          <w:szCs w:val="22"/>
        </w:rPr>
        <w:t> </w:t>
      </w:r>
      <w:r w:rsidRPr="008E4C25">
        <w:rPr>
          <w:sz w:val="22"/>
          <w:szCs w:val="22"/>
        </w:rPr>
        <w:t>ustalonym terminie</w:t>
      </w:r>
      <w:r w:rsidR="00B379E6" w:rsidRPr="008E4C25">
        <w:rPr>
          <w:sz w:val="22"/>
          <w:szCs w:val="22"/>
        </w:rPr>
        <w:t>.</w:t>
      </w:r>
    </w:p>
    <w:p w14:paraId="1D987DB8" w14:textId="77777777" w:rsidR="00087614" w:rsidRPr="008E4C25" w:rsidRDefault="00087614" w:rsidP="00FC5A87">
      <w:pPr>
        <w:pStyle w:val="Akapitzlist1"/>
        <w:numPr>
          <w:ilvl w:val="0"/>
          <w:numId w:val="2"/>
        </w:numPr>
        <w:suppressAutoHyphens/>
        <w:spacing w:line="276" w:lineRule="auto"/>
        <w:ind w:left="0"/>
        <w:jc w:val="both"/>
        <w:rPr>
          <w:sz w:val="22"/>
          <w:szCs w:val="22"/>
        </w:rPr>
      </w:pPr>
      <w:r w:rsidRPr="008E4C25">
        <w:rPr>
          <w:sz w:val="22"/>
          <w:szCs w:val="22"/>
        </w:rPr>
        <w:t xml:space="preserve">W przypadku wystąpienia awarii w okresie gwarancyjnym, Wykonawca przystąpi niezwłocznie do jej usunięcia, lecz nie później, niż w ciągu 24 godzin od otrzymania powiadomienia w formie pisemnej potwierdzonej </w:t>
      </w:r>
      <w:r w:rsidR="005A7B77" w:rsidRPr="008E4C25">
        <w:rPr>
          <w:sz w:val="22"/>
          <w:szCs w:val="22"/>
        </w:rPr>
        <w:t>e mailem</w:t>
      </w:r>
      <w:r w:rsidRPr="008E4C25">
        <w:rPr>
          <w:sz w:val="22"/>
          <w:szCs w:val="22"/>
        </w:rPr>
        <w:t xml:space="preserve"> lub doręczonego osobiście.</w:t>
      </w:r>
    </w:p>
    <w:p w14:paraId="7E1BBE60" w14:textId="77777777" w:rsidR="00087614" w:rsidRPr="008E4C25" w:rsidRDefault="00087614" w:rsidP="00FC5A87">
      <w:pPr>
        <w:pStyle w:val="Akapitzlist1"/>
        <w:numPr>
          <w:ilvl w:val="0"/>
          <w:numId w:val="2"/>
        </w:numPr>
        <w:suppressAutoHyphens/>
        <w:spacing w:line="276" w:lineRule="auto"/>
        <w:ind w:left="0"/>
        <w:jc w:val="both"/>
        <w:rPr>
          <w:sz w:val="22"/>
          <w:szCs w:val="22"/>
        </w:rPr>
      </w:pPr>
      <w:r w:rsidRPr="008E4C25">
        <w:rPr>
          <w:sz w:val="22"/>
          <w:szCs w:val="22"/>
        </w:rPr>
        <w:lastRenderedPageBreak/>
        <w:t>Wykonawca zobowiązany jest do naprawienia wszelkich szkód będących następstwem wystąpienia awarii lub wad, które ujawnią się w okresie gwarancyjnym.</w:t>
      </w:r>
    </w:p>
    <w:p w14:paraId="6643DB33" w14:textId="41F511ED" w:rsidR="0088272A" w:rsidRPr="008E4C25" w:rsidRDefault="00087614" w:rsidP="0088272A">
      <w:pPr>
        <w:pStyle w:val="Akapitzlist1"/>
        <w:numPr>
          <w:ilvl w:val="0"/>
          <w:numId w:val="2"/>
        </w:numPr>
        <w:suppressAutoHyphens/>
        <w:spacing w:line="276" w:lineRule="auto"/>
        <w:ind w:left="0"/>
        <w:jc w:val="both"/>
        <w:rPr>
          <w:sz w:val="22"/>
          <w:szCs w:val="22"/>
        </w:rPr>
      </w:pPr>
      <w:r w:rsidRPr="008E4C25">
        <w:rPr>
          <w:sz w:val="22"/>
          <w:szCs w:val="22"/>
        </w:rPr>
        <w:t>Po bezskutecznym upływie terminu do usunięcia wad i awarii Wykonawca upoważnia Zamawiającego do zlecenia wykonania zastępczego w zakr</w:t>
      </w:r>
      <w:r w:rsidR="009925BA" w:rsidRPr="008E4C25">
        <w:rPr>
          <w:sz w:val="22"/>
          <w:szCs w:val="22"/>
        </w:rPr>
        <w:t>esie usuwania awarii na koszt i </w:t>
      </w:r>
      <w:r w:rsidRPr="008E4C25">
        <w:rPr>
          <w:sz w:val="22"/>
          <w:szCs w:val="22"/>
        </w:rPr>
        <w:t>ryzyko Wykonawcy.</w:t>
      </w:r>
    </w:p>
    <w:p w14:paraId="71BD9892" w14:textId="77777777" w:rsidR="0088272A" w:rsidRPr="008E4C25" w:rsidRDefault="0088272A" w:rsidP="0088272A">
      <w:pPr>
        <w:pStyle w:val="Akapitzlist1"/>
        <w:suppressAutoHyphens/>
        <w:spacing w:line="276" w:lineRule="auto"/>
        <w:jc w:val="both"/>
        <w:rPr>
          <w:sz w:val="22"/>
          <w:szCs w:val="22"/>
        </w:rPr>
      </w:pPr>
    </w:p>
    <w:p w14:paraId="1E47F1B4" w14:textId="26D5218B"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 xml:space="preserve">§ </w:t>
      </w:r>
      <w:r w:rsidR="005A7B77" w:rsidRPr="008E4C25">
        <w:rPr>
          <w:rFonts w:ascii="Times New Roman" w:hAnsi="Times New Roman" w:cs="Times New Roman"/>
        </w:rPr>
        <w:t>8</w:t>
      </w:r>
    </w:p>
    <w:p w14:paraId="49105451" w14:textId="77777777" w:rsidR="00087614" w:rsidRPr="008E4C25" w:rsidRDefault="00087614" w:rsidP="00FC5A87">
      <w:pPr>
        <w:pStyle w:val="Akapitzlist1"/>
        <w:numPr>
          <w:ilvl w:val="0"/>
          <w:numId w:val="3"/>
        </w:numPr>
        <w:spacing w:line="276" w:lineRule="auto"/>
        <w:ind w:left="0"/>
        <w:jc w:val="both"/>
        <w:rPr>
          <w:sz w:val="22"/>
          <w:szCs w:val="22"/>
        </w:rPr>
      </w:pPr>
      <w:r w:rsidRPr="008E4C25">
        <w:rPr>
          <w:sz w:val="22"/>
          <w:szCs w:val="22"/>
        </w:rPr>
        <w:t xml:space="preserve">W okresie obowiązywania, po rozwiązaniu lub po wygaśnięciu Umowy Wykonawca pozostaje odpowiedzialny za wszelkie szkody (wydatki, koszty postępowań i inne) oraz roszczenia osób trzecich w przypadku, gdy będą one wynikać z wad przedmiotu umowy lub niedołożenia należytej staranności przez Wykonawcę, Podwykonawcę lub dalszego Podwykonawcę przy wykonywaniu przedmiotu umowy. </w:t>
      </w:r>
    </w:p>
    <w:p w14:paraId="127F7DAC" w14:textId="77777777" w:rsidR="00087614" w:rsidRPr="008E4C25" w:rsidRDefault="00087614" w:rsidP="00FC5A87">
      <w:pPr>
        <w:pStyle w:val="Akapitzlist1"/>
        <w:numPr>
          <w:ilvl w:val="0"/>
          <w:numId w:val="3"/>
        </w:numPr>
        <w:spacing w:line="276" w:lineRule="auto"/>
        <w:ind w:left="0"/>
        <w:jc w:val="both"/>
        <w:rPr>
          <w:sz w:val="22"/>
          <w:szCs w:val="22"/>
        </w:rPr>
      </w:pPr>
      <w:r w:rsidRPr="008E4C25">
        <w:rPr>
          <w:sz w:val="22"/>
          <w:szCs w:val="22"/>
        </w:rPr>
        <w:t xml:space="preserve">Wykonawca ponosi odpowiedzialność za działania, uchybienia i zaniedbania każdego Podwykonawcy, dalszego Podwykonawcy i ich przedstawicieli lub pracowników, tak jakby to były działania, uchybienia lub zaniedbania Wykonawcy. </w:t>
      </w:r>
    </w:p>
    <w:p w14:paraId="4004E595" w14:textId="77777777" w:rsidR="00087614" w:rsidRPr="008E4C25" w:rsidRDefault="00087614" w:rsidP="00FC5A87">
      <w:pPr>
        <w:pStyle w:val="Akapitzlist1"/>
        <w:numPr>
          <w:ilvl w:val="0"/>
          <w:numId w:val="3"/>
        </w:numPr>
        <w:spacing w:line="276" w:lineRule="auto"/>
        <w:ind w:left="0"/>
        <w:jc w:val="both"/>
        <w:rPr>
          <w:sz w:val="22"/>
          <w:szCs w:val="22"/>
        </w:rPr>
      </w:pPr>
      <w:r w:rsidRPr="008E4C25">
        <w:rPr>
          <w:sz w:val="22"/>
          <w:szCs w:val="22"/>
        </w:rPr>
        <w:t>Wykonawca ponosi odpowiedzialność za wszelkie ryzyko związane ze szkodą lub utratą dóbr fizycznych i uszkodzeniem ciała lub ze śmiercią podczas i w konsekwencji wykonywani</w:t>
      </w:r>
      <w:r w:rsidR="0073787B" w:rsidRPr="008E4C25">
        <w:rPr>
          <w:sz w:val="22"/>
          <w:szCs w:val="22"/>
        </w:rPr>
        <w:t>a Umowy, z </w:t>
      </w:r>
      <w:r w:rsidRPr="008E4C25">
        <w:rPr>
          <w:sz w:val="22"/>
          <w:szCs w:val="22"/>
        </w:rPr>
        <w:t>wyjątkiem ryzyka za szkody wynikłe wskutek dział</w:t>
      </w:r>
      <w:r w:rsidR="009925BA" w:rsidRPr="008E4C25">
        <w:rPr>
          <w:sz w:val="22"/>
          <w:szCs w:val="22"/>
        </w:rPr>
        <w:t>ania siły wyższej zewnętrznej i </w:t>
      </w:r>
      <w:r w:rsidRPr="008E4C25">
        <w:rPr>
          <w:sz w:val="22"/>
          <w:szCs w:val="22"/>
        </w:rPr>
        <w:t xml:space="preserve">niezależnej od Strony umowy. </w:t>
      </w:r>
    </w:p>
    <w:p w14:paraId="16E86484" w14:textId="77777777" w:rsidR="00EB5133" w:rsidRPr="008E4C25" w:rsidRDefault="00EB5133" w:rsidP="00EB5133">
      <w:pPr>
        <w:pStyle w:val="Akapitzlist1"/>
        <w:spacing w:line="276" w:lineRule="auto"/>
        <w:jc w:val="both"/>
        <w:rPr>
          <w:sz w:val="22"/>
          <w:szCs w:val="22"/>
        </w:rPr>
      </w:pPr>
    </w:p>
    <w:p w14:paraId="6C64D831" w14:textId="77777777"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 xml:space="preserve">§ </w:t>
      </w:r>
      <w:r w:rsidR="005A7B77" w:rsidRPr="008E4C25">
        <w:rPr>
          <w:rFonts w:ascii="Times New Roman" w:hAnsi="Times New Roman" w:cs="Times New Roman"/>
        </w:rPr>
        <w:t>9</w:t>
      </w:r>
    </w:p>
    <w:p w14:paraId="73C6D180" w14:textId="77777777" w:rsidR="00087614" w:rsidRPr="008E4C25" w:rsidRDefault="00087614" w:rsidP="00FC5A87">
      <w:pPr>
        <w:pStyle w:val="Akapitzlist1"/>
        <w:numPr>
          <w:ilvl w:val="0"/>
          <w:numId w:val="4"/>
        </w:numPr>
        <w:spacing w:line="276" w:lineRule="auto"/>
        <w:ind w:left="0"/>
        <w:jc w:val="both"/>
        <w:rPr>
          <w:sz w:val="22"/>
          <w:szCs w:val="22"/>
        </w:rPr>
      </w:pPr>
      <w:r w:rsidRPr="008E4C25">
        <w:rPr>
          <w:sz w:val="22"/>
          <w:szCs w:val="22"/>
        </w:rPr>
        <w:t xml:space="preserve">Strony zastrzegają prawo naliczania kar umownych za nieterminowe lub nienależyte wykonanie przedmiotu umowy. </w:t>
      </w:r>
    </w:p>
    <w:p w14:paraId="2D600586" w14:textId="77777777" w:rsidR="00087614" w:rsidRPr="008E4C25" w:rsidRDefault="00087614" w:rsidP="00FC5A87">
      <w:pPr>
        <w:pStyle w:val="Akapitzlist1"/>
        <w:numPr>
          <w:ilvl w:val="0"/>
          <w:numId w:val="4"/>
        </w:numPr>
        <w:spacing w:line="276" w:lineRule="auto"/>
        <w:ind w:left="0"/>
        <w:jc w:val="both"/>
        <w:rPr>
          <w:sz w:val="22"/>
          <w:szCs w:val="22"/>
        </w:rPr>
      </w:pPr>
      <w:r w:rsidRPr="008E4C25">
        <w:rPr>
          <w:sz w:val="22"/>
          <w:szCs w:val="22"/>
        </w:rPr>
        <w:t xml:space="preserve">Wykonawca zapłaci Zamawiającemu kary umowne z tytułu: </w:t>
      </w:r>
    </w:p>
    <w:p w14:paraId="57C0C06B" w14:textId="18B59779" w:rsidR="00087614" w:rsidRPr="008E4C25" w:rsidRDefault="00480A48" w:rsidP="00FC5A87">
      <w:pPr>
        <w:pStyle w:val="Akapitzlist1"/>
        <w:numPr>
          <w:ilvl w:val="0"/>
          <w:numId w:val="5"/>
        </w:numPr>
        <w:spacing w:line="276" w:lineRule="auto"/>
        <w:ind w:left="0"/>
        <w:jc w:val="both"/>
        <w:rPr>
          <w:sz w:val="22"/>
          <w:szCs w:val="22"/>
        </w:rPr>
      </w:pPr>
      <w:r w:rsidRPr="008E4C25">
        <w:rPr>
          <w:sz w:val="22"/>
          <w:szCs w:val="22"/>
        </w:rPr>
        <w:t>opóźnienia</w:t>
      </w:r>
      <w:r w:rsidR="00087614" w:rsidRPr="008E4C25">
        <w:rPr>
          <w:sz w:val="22"/>
          <w:szCs w:val="22"/>
        </w:rPr>
        <w:t xml:space="preserve"> w wykonaniu przedmiotu umowy w terminie wskazanym w § </w:t>
      </w:r>
      <w:r w:rsidR="005A7B77" w:rsidRPr="008E4C25">
        <w:rPr>
          <w:sz w:val="22"/>
          <w:szCs w:val="22"/>
        </w:rPr>
        <w:t>3</w:t>
      </w:r>
      <w:r w:rsidR="00EB5133" w:rsidRPr="008E4C25">
        <w:rPr>
          <w:sz w:val="22"/>
          <w:szCs w:val="22"/>
        </w:rPr>
        <w:t xml:space="preserve"> ust. 1 – w </w:t>
      </w:r>
      <w:r w:rsidR="00087614" w:rsidRPr="008E4C25">
        <w:rPr>
          <w:sz w:val="22"/>
          <w:szCs w:val="22"/>
        </w:rPr>
        <w:t xml:space="preserve">wysokości 0,2% wynagrodzenia umownego brutto za każdy dzień zwłoki, </w:t>
      </w:r>
    </w:p>
    <w:p w14:paraId="18A2A170" w14:textId="2934018A" w:rsidR="00087614" w:rsidRPr="008E4C25" w:rsidRDefault="00480A48" w:rsidP="00FC5A87">
      <w:pPr>
        <w:pStyle w:val="Akapitzlist1"/>
        <w:numPr>
          <w:ilvl w:val="0"/>
          <w:numId w:val="5"/>
        </w:numPr>
        <w:spacing w:line="276" w:lineRule="auto"/>
        <w:ind w:left="0"/>
        <w:jc w:val="both"/>
        <w:rPr>
          <w:sz w:val="22"/>
          <w:szCs w:val="22"/>
        </w:rPr>
      </w:pPr>
      <w:r w:rsidRPr="008E4C25">
        <w:rPr>
          <w:sz w:val="22"/>
          <w:szCs w:val="22"/>
        </w:rPr>
        <w:t>opóźnienia</w:t>
      </w:r>
      <w:r w:rsidR="00087614" w:rsidRPr="008E4C25">
        <w:rPr>
          <w:sz w:val="22"/>
          <w:szCs w:val="22"/>
        </w:rPr>
        <w:t xml:space="preserve"> w usunięciu wad stwierdzonych przy odb</w:t>
      </w:r>
      <w:r w:rsidR="00EB5133" w:rsidRPr="008E4C25">
        <w:rPr>
          <w:sz w:val="22"/>
          <w:szCs w:val="22"/>
        </w:rPr>
        <w:t>iorze lub w okresie gwarancji i </w:t>
      </w:r>
      <w:r w:rsidR="009925BA" w:rsidRPr="008E4C25">
        <w:rPr>
          <w:sz w:val="22"/>
          <w:szCs w:val="22"/>
        </w:rPr>
        <w:t>rękojmi – w </w:t>
      </w:r>
      <w:r w:rsidR="00087614" w:rsidRPr="008E4C25">
        <w:rPr>
          <w:sz w:val="22"/>
          <w:szCs w:val="22"/>
        </w:rPr>
        <w:t xml:space="preserve">wysokości 0,2% wynagrodzenia umownego brutto za każdy dzień zwłoki, liczony od upływu terminu wyznaczonego na usunięcie tych wad, </w:t>
      </w:r>
    </w:p>
    <w:p w14:paraId="321813FD" w14:textId="2519C724" w:rsidR="008B599F" w:rsidRPr="008E4C25" w:rsidRDefault="00480A48" w:rsidP="00FC5A87">
      <w:pPr>
        <w:pStyle w:val="Akapitzlist1"/>
        <w:numPr>
          <w:ilvl w:val="0"/>
          <w:numId w:val="5"/>
        </w:numPr>
        <w:spacing w:line="276" w:lineRule="auto"/>
        <w:ind w:left="0"/>
        <w:jc w:val="both"/>
        <w:rPr>
          <w:sz w:val="22"/>
          <w:szCs w:val="22"/>
        </w:rPr>
      </w:pPr>
      <w:r w:rsidRPr="008E4C25">
        <w:rPr>
          <w:sz w:val="22"/>
          <w:szCs w:val="22"/>
        </w:rPr>
        <w:t>opóźnienia</w:t>
      </w:r>
      <w:r w:rsidR="008B599F" w:rsidRPr="008E4C25">
        <w:rPr>
          <w:sz w:val="22"/>
          <w:szCs w:val="22"/>
        </w:rPr>
        <w:t xml:space="preserve"> w wykonaniu okresowych przeglądów gwarancyjnych instalacji </w:t>
      </w:r>
      <w:r w:rsidR="00362552" w:rsidRPr="008E4C25">
        <w:rPr>
          <w:sz w:val="22"/>
          <w:szCs w:val="22"/>
        </w:rPr>
        <w:t xml:space="preserve">systemów, </w:t>
      </w:r>
      <w:r w:rsidR="008B599F" w:rsidRPr="008E4C25">
        <w:rPr>
          <w:sz w:val="22"/>
          <w:szCs w:val="22"/>
        </w:rPr>
        <w:t xml:space="preserve">wskazanych w §2 </w:t>
      </w:r>
      <w:r w:rsidR="00A32B84" w:rsidRPr="008E4C25">
        <w:rPr>
          <w:sz w:val="22"/>
          <w:szCs w:val="22"/>
        </w:rPr>
        <w:t xml:space="preserve">umowy </w:t>
      </w:r>
      <w:r w:rsidR="00362552" w:rsidRPr="008E4C25">
        <w:rPr>
          <w:sz w:val="22"/>
          <w:szCs w:val="22"/>
        </w:rPr>
        <w:t xml:space="preserve">- w </w:t>
      </w:r>
      <w:r w:rsidR="008B599F" w:rsidRPr="008E4C25">
        <w:rPr>
          <w:sz w:val="22"/>
          <w:szCs w:val="22"/>
        </w:rPr>
        <w:t xml:space="preserve">wysokości 20,00 zł za każdy dzień opóźnienia. </w:t>
      </w:r>
    </w:p>
    <w:p w14:paraId="60C3A3A1" w14:textId="77777777" w:rsidR="00087614" w:rsidRPr="008E4C25" w:rsidRDefault="00087614" w:rsidP="00FC5A87">
      <w:pPr>
        <w:pStyle w:val="Akapitzlist1"/>
        <w:numPr>
          <w:ilvl w:val="0"/>
          <w:numId w:val="5"/>
        </w:numPr>
        <w:spacing w:line="276" w:lineRule="auto"/>
        <w:ind w:left="0"/>
        <w:jc w:val="both"/>
        <w:rPr>
          <w:sz w:val="22"/>
          <w:szCs w:val="22"/>
        </w:rPr>
      </w:pPr>
      <w:r w:rsidRPr="008E4C25">
        <w:rPr>
          <w:sz w:val="22"/>
          <w:szCs w:val="22"/>
        </w:rPr>
        <w:t>odstąpienia od umowy z przyczyn leżących po stronie Wykonawcy - w wysokości 20% wynagrodzenia umownego brutto,</w:t>
      </w:r>
    </w:p>
    <w:p w14:paraId="10FDD037" w14:textId="77777777" w:rsidR="00087614" w:rsidRPr="008E4C25" w:rsidRDefault="00087614" w:rsidP="00FC5A87">
      <w:pPr>
        <w:pStyle w:val="Akapitzlist1"/>
        <w:numPr>
          <w:ilvl w:val="0"/>
          <w:numId w:val="4"/>
        </w:numPr>
        <w:spacing w:line="276" w:lineRule="auto"/>
        <w:ind w:left="0"/>
        <w:jc w:val="both"/>
        <w:rPr>
          <w:sz w:val="22"/>
          <w:szCs w:val="22"/>
        </w:rPr>
      </w:pPr>
      <w:r w:rsidRPr="008E4C25">
        <w:rPr>
          <w:sz w:val="22"/>
          <w:szCs w:val="22"/>
        </w:rPr>
        <w:t xml:space="preserve">Wykonawca wyraża zgodę na potrącanie kar umownych z należnego mu wynagrodzenia. </w:t>
      </w:r>
    </w:p>
    <w:p w14:paraId="742993A9" w14:textId="33B1662A" w:rsidR="00087614" w:rsidRPr="008E4C25" w:rsidRDefault="00087614" w:rsidP="00FC5A87">
      <w:pPr>
        <w:pStyle w:val="Akapitzlist1"/>
        <w:numPr>
          <w:ilvl w:val="0"/>
          <w:numId w:val="4"/>
        </w:numPr>
        <w:spacing w:line="276" w:lineRule="auto"/>
        <w:ind w:left="0"/>
        <w:jc w:val="both"/>
        <w:rPr>
          <w:sz w:val="22"/>
          <w:szCs w:val="22"/>
        </w:rPr>
      </w:pPr>
      <w:r w:rsidRPr="008E4C25">
        <w:rPr>
          <w:sz w:val="22"/>
          <w:szCs w:val="22"/>
        </w:rPr>
        <w:t xml:space="preserve">Zamawiający zapłaci Wykonawcy karę umowną w wysokości 10% wartości wynagrodzenia umownego brutto z powodu odstąpienia od umowy przez Wykonawcę z przyczyn dotyczących Zamawiającego z zastrzeżeniem § </w:t>
      </w:r>
      <w:r w:rsidR="00A32B84" w:rsidRPr="008E4C25">
        <w:rPr>
          <w:sz w:val="22"/>
          <w:szCs w:val="22"/>
        </w:rPr>
        <w:t>11</w:t>
      </w:r>
      <w:r w:rsidRPr="008E4C25">
        <w:rPr>
          <w:sz w:val="22"/>
          <w:szCs w:val="22"/>
        </w:rPr>
        <w:t xml:space="preserve"> niniejszej umowy. </w:t>
      </w:r>
    </w:p>
    <w:p w14:paraId="3B20163E" w14:textId="77777777" w:rsidR="00087614" w:rsidRPr="008E4C25" w:rsidRDefault="00087614" w:rsidP="00FC5A87">
      <w:pPr>
        <w:pStyle w:val="Akapitzlist1"/>
        <w:numPr>
          <w:ilvl w:val="0"/>
          <w:numId w:val="4"/>
        </w:numPr>
        <w:spacing w:line="276" w:lineRule="auto"/>
        <w:ind w:left="0"/>
        <w:jc w:val="both"/>
        <w:rPr>
          <w:sz w:val="22"/>
          <w:szCs w:val="22"/>
        </w:rPr>
      </w:pPr>
      <w:r w:rsidRPr="008E4C25">
        <w:rPr>
          <w:sz w:val="22"/>
          <w:szCs w:val="22"/>
        </w:rPr>
        <w:t>Strony zastrzegają sobie prawo dochodzenia odszkodowania uzupełniającego przekraczającego wysokość kar umownych na z</w:t>
      </w:r>
      <w:r w:rsidR="00EB5133" w:rsidRPr="008E4C25">
        <w:rPr>
          <w:sz w:val="22"/>
          <w:szCs w:val="22"/>
        </w:rPr>
        <w:t>asadach ogólnych określonych w </w:t>
      </w:r>
      <w:r w:rsidRPr="008E4C25">
        <w:rPr>
          <w:sz w:val="22"/>
          <w:szCs w:val="22"/>
        </w:rPr>
        <w:t xml:space="preserve">Kodeksie Cywilnym. </w:t>
      </w:r>
    </w:p>
    <w:p w14:paraId="71BF41BF" w14:textId="77777777" w:rsidR="00B30752" w:rsidRPr="008E4C25" w:rsidRDefault="00B30752" w:rsidP="00EB5133">
      <w:pPr>
        <w:pStyle w:val="Akapitzlist1"/>
        <w:spacing w:line="276" w:lineRule="auto"/>
        <w:jc w:val="both"/>
        <w:rPr>
          <w:sz w:val="22"/>
          <w:szCs w:val="22"/>
        </w:rPr>
      </w:pPr>
    </w:p>
    <w:p w14:paraId="4362CAA5" w14:textId="77777777"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 1</w:t>
      </w:r>
      <w:r w:rsidR="00C55DF2" w:rsidRPr="008E4C25">
        <w:rPr>
          <w:rFonts w:ascii="Times New Roman" w:hAnsi="Times New Roman" w:cs="Times New Roman"/>
        </w:rPr>
        <w:t>0</w:t>
      </w:r>
    </w:p>
    <w:p w14:paraId="1223C039" w14:textId="68859183" w:rsidR="007D549C" w:rsidRPr="008E4C25" w:rsidRDefault="007D549C" w:rsidP="007D549C">
      <w:pPr>
        <w:pStyle w:val="Akapitzlist1"/>
        <w:spacing w:line="276" w:lineRule="auto"/>
        <w:jc w:val="both"/>
        <w:rPr>
          <w:sz w:val="22"/>
          <w:szCs w:val="22"/>
        </w:rPr>
      </w:pPr>
      <w:r w:rsidRPr="008E4C25">
        <w:rPr>
          <w:sz w:val="22"/>
          <w:szCs w:val="22"/>
        </w:rPr>
        <w:t>1. Wszelkie zmiany i uzupełnienia treści niniejszej umowy, wymagają aneksu sporządzonego z</w:t>
      </w:r>
      <w:r w:rsidR="00BC13A8">
        <w:rPr>
          <w:sz w:val="22"/>
          <w:szCs w:val="22"/>
        </w:rPr>
        <w:t> </w:t>
      </w:r>
      <w:r w:rsidRPr="008E4C25">
        <w:rPr>
          <w:sz w:val="22"/>
          <w:szCs w:val="22"/>
        </w:rPr>
        <w:t>zachowaniem formy pisemnej pod rygorem nieważności (za wyjątkami przewidzianymi zapisami niniejszej umowy).</w:t>
      </w:r>
    </w:p>
    <w:p w14:paraId="0091F5CC" w14:textId="434EAB02" w:rsidR="007D549C" w:rsidRPr="008E4C25" w:rsidRDefault="007D549C" w:rsidP="007D549C">
      <w:pPr>
        <w:pStyle w:val="Akapitzlist1"/>
        <w:spacing w:line="276" w:lineRule="auto"/>
        <w:jc w:val="both"/>
        <w:rPr>
          <w:sz w:val="22"/>
          <w:szCs w:val="22"/>
        </w:rPr>
      </w:pPr>
      <w:r w:rsidRPr="008E4C25">
        <w:rPr>
          <w:sz w:val="22"/>
          <w:szCs w:val="22"/>
        </w:rPr>
        <w:t xml:space="preserve">2. Zakazuje się zmian postanowień zawartej umowy w stosunku do treści oferty, na podstawie której dokonano wyboru Wykonawcy z zastrzeżeniem ust. 3. </w:t>
      </w:r>
    </w:p>
    <w:p w14:paraId="7A8F313A" w14:textId="67034127" w:rsidR="007D549C" w:rsidRPr="008E4C25" w:rsidRDefault="007D549C" w:rsidP="007D549C">
      <w:pPr>
        <w:pStyle w:val="Akapitzlist1"/>
        <w:spacing w:line="276" w:lineRule="auto"/>
        <w:jc w:val="both"/>
        <w:rPr>
          <w:sz w:val="22"/>
          <w:szCs w:val="22"/>
        </w:rPr>
      </w:pPr>
      <w:r w:rsidRPr="008E4C25">
        <w:rPr>
          <w:sz w:val="22"/>
          <w:szCs w:val="22"/>
        </w:rPr>
        <w:t xml:space="preserve">3. Zmiany umowy mogą nastąpić w następujących przypadkach: </w:t>
      </w:r>
    </w:p>
    <w:p w14:paraId="62607F05" w14:textId="02162BA4" w:rsidR="007D549C" w:rsidRPr="008E4C25" w:rsidRDefault="007D549C" w:rsidP="007D549C">
      <w:pPr>
        <w:pStyle w:val="Akapitzlist1"/>
        <w:spacing w:line="276" w:lineRule="auto"/>
        <w:jc w:val="both"/>
        <w:rPr>
          <w:sz w:val="22"/>
          <w:szCs w:val="22"/>
        </w:rPr>
      </w:pPr>
      <w:r w:rsidRPr="008E4C25">
        <w:rPr>
          <w:sz w:val="22"/>
          <w:szCs w:val="22"/>
        </w:rPr>
        <w:t xml:space="preserve">1) Zaistnienia okoliczności leżących po stronie Zamawiającego, w szczególności spowodowanych sytuacją finansową, zdolnościami płatniczymi, warunkami organizacyjnymi lub okolicznościami, </w:t>
      </w:r>
      <w:r w:rsidRPr="008E4C25">
        <w:rPr>
          <w:sz w:val="22"/>
          <w:szCs w:val="22"/>
        </w:rPr>
        <w:lastRenderedPageBreak/>
        <w:t xml:space="preserve">które nie były możliwe do przewidzenia w chwili zawarcia umowy - zmianie może ulec termin realizacji umowy. </w:t>
      </w:r>
    </w:p>
    <w:p w14:paraId="2AF5DF6C" w14:textId="141CE8D9" w:rsidR="007D549C" w:rsidRPr="008E4C25" w:rsidRDefault="007D549C" w:rsidP="007D549C">
      <w:pPr>
        <w:pStyle w:val="Akapitzlist1"/>
        <w:spacing w:line="276" w:lineRule="auto"/>
        <w:jc w:val="both"/>
        <w:rPr>
          <w:sz w:val="22"/>
          <w:szCs w:val="22"/>
        </w:rPr>
      </w:pPr>
      <w:r w:rsidRPr="008E4C25">
        <w:rPr>
          <w:sz w:val="22"/>
          <w:szCs w:val="22"/>
        </w:rPr>
        <w:t xml:space="preserve">2) Gdy zaistnieje inna, niemożliwa do przewidzenia w momencie zawarcia umowy okoliczność prawna, ekonomiczna lub techniczna, za którą żadna ze stron nie ponosi odpowiedzialności skutkująca brakiem możliwości należytego wykonania umowy, zgodnie ze SIWZ - Zamawiający dopuszcza możliwość zmiany umowy, w szczególności terminu realizacji umowy. </w:t>
      </w:r>
    </w:p>
    <w:p w14:paraId="35890EB2" w14:textId="6D11EE60" w:rsidR="007D549C" w:rsidRPr="008E4C25" w:rsidRDefault="007D549C" w:rsidP="007D549C">
      <w:pPr>
        <w:pStyle w:val="Akapitzlist1"/>
        <w:spacing w:line="276" w:lineRule="auto"/>
        <w:jc w:val="both"/>
        <w:rPr>
          <w:sz w:val="22"/>
          <w:szCs w:val="22"/>
        </w:rPr>
      </w:pPr>
      <w:r w:rsidRPr="008E4C25">
        <w:rPr>
          <w:sz w:val="22"/>
          <w:szCs w:val="22"/>
        </w:rPr>
        <w:t>3) Zaistnienia siły wyższej - Zamawiający dopuszcza możliwość zmiany terminu realizacji umowy.</w:t>
      </w:r>
    </w:p>
    <w:p w14:paraId="6605A20C" w14:textId="0766AE5C" w:rsidR="007D549C" w:rsidRPr="008E4C25" w:rsidRDefault="007D549C" w:rsidP="007D549C">
      <w:pPr>
        <w:pStyle w:val="Akapitzlist1"/>
        <w:spacing w:line="276" w:lineRule="auto"/>
        <w:jc w:val="both"/>
        <w:rPr>
          <w:sz w:val="22"/>
          <w:szCs w:val="22"/>
        </w:rPr>
      </w:pPr>
      <w:r w:rsidRPr="008E4C25">
        <w:rPr>
          <w:sz w:val="22"/>
          <w:szCs w:val="22"/>
        </w:rPr>
        <w:t>4. Zamawiający dopuszcza wprowadzenie zmiany materiałów przedstawionych w S</w:t>
      </w:r>
      <w:r w:rsidR="009C7605" w:rsidRPr="008E4C25">
        <w:rPr>
          <w:sz w:val="22"/>
          <w:szCs w:val="22"/>
        </w:rPr>
        <w:t>IWZ</w:t>
      </w:r>
      <w:r w:rsidRPr="008E4C25">
        <w:rPr>
          <w:sz w:val="22"/>
          <w:szCs w:val="22"/>
        </w:rPr>
        <w:t xml:space="preserve">, pod warunkiem, że zmiany te będą korzystne dla Zamawiającego. Będą to przykładowo, okoliczności: </w:t>
      </w:r>
    </w:p>
    <w:p w14:paraId="012688F8" w14:textId="2558B4DC" w:rsidR="007D549C" w:rsidRPr="008E4C25" w:rsidRDefault="007D549C" w:rsidP="007D549C">
      <w:pPr>
        <w:pStyle w:val="Akapitzlist1"/>
        <w:spacing w:line="276" w:lineRule="auto"/>
        <w:jc w:val="both"/>
        <w:rPr>
          <w:sz w:val="22"/>
          <w:szCs w:val="22"/>
        </w:rPr>
      </w:pPr>
      <w:r w:rsidRPr="008E4C25">
        <w:rPr>
          <w:sz w:val="22"/>
          <w:szCs w:val="22"/>
        </w:rPr>
        <w:t xml:space="preserve">1) powodujące obniżenie kosztu ponoszonego przez Zamawiającego na eksploatację i konserwację wykonanego przedmiotu umowy, </w:t>
      </w:r>
    </w:p>
    <w:p w14:paraId="3E614712" w14:textId="607E6C9E" w:rsidR="007D549C" w:rsidRPr="008E4C25" w:rsidRDefault="007D549C" w:rsidP="007D549C">
      <w:pPr>
        <w:pStyle w:val="Akapitzlist1"/>
        <w:spacing w:line="276" w:lineRule="auto"/>
        <w:jc w:val="both"/>
        <w:rPr>
          <w:sz w:val="22"/>
          <w:szCs w:val="22"/>
        </w:rPr>
      </w:pPr>
      <w:r w:rsidRPr="008E4C25">
        <w:rPr>
          <w:sz w:val="22"/>
          <w:szCs w:val="22"/>
        </w:rPr>
        <w:t xml:space="preserve">2) powodujące poprawienie parametrów technicznych, </w:t>
      </w:r>
    </w:p>
    <w:p w14:paraId="34F04120" w14:textId="13326C81" w:rsidR="007D549C" w:rsidRPr="008E4C25" w:rsidRDefault="007D549C" w:rsidP="007D549C">
      <w:pPr>
        <w:pStyle w:val="Akapitzlist1"/>
        <w:spacing w:line="276" w:lineRule="auto"/>
        <w:jc w:val="both"/>
        <w:rPr>
          <w:sz w:val="22"/>
          <w:szCs w:val="22"/>
        </w:rPr>
      </w:pPr>
      <w:r w:rsidRPr="008E4C25">
        <w:rPr>
          <w:sz w:val="22"/>
          <w:szCs w:val="22"/>
        </w:rPr>
        <w:t xml:space="preserve">3)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 Ww. zmiany muszą być każdorazowo zatwierdzone przez Zamawiającego. </w:t>
      </w:r>
    </w:p>
    <w:p w14:paraId="7FFF47C8" w14:textId="1803067C" w:rsidR="007D549C" w:rsidRPr="008E4C25" w:rsidRDefault="007D549C" w:rsidP="007D549C">
      <w:pPr>
        <w:pStyle w:val="Akapitzlist1"/>
        <w:spacing w:line="276" w:lineRule="auto"/>
        <w:jc w:val="both"/>
        <w:rPr>
          <w:sz w:val="22"/>
          <w:szCs w:val="22"/>
        </w:rPr>
      </w:pPr>
      <w:r w:rsidRPr="008E4C25">
        <w:rPr>
          <w:sz w:val="22"/>
          <w:szCs w:val="22"/>
        </w:rPr>
        <w:t xml:space="preserve">5. Warunkiem dokonania zmian jest złożenie wniosku przez stronę inicjującą zmianę zawierającego: </w:t>
      </w:r>
    </w:p>
    <w:p w14:paraId="7F71B7B7" w14:textId="77777777" w:rsidR="007D549C" w:rsidRPr="008E4C25" w:rsidRDefault="007D549C" w:rsidP="007D549C">
      <w:pPr>
        <w:pStyle w:val="Akapitzlist1"/>
        <w:spacing w:line="276" w:lineRule="auto"/>
        <w:jc w:val="both"/>
        <w:rPr>
          <w:sz w:val="22"/>
          <w:szCs w:val="22"/>
        </w:rPr>
      </w:pPr>
      <w:r w:rsidRPr="008E4C25">
        <w:rPr>
          <w:sz w:val="22"/>
          <w:szCs w:val="22"/>
        </w:rPr>
        <w:t xml:space="preserve">1) opis propozycji zmiany, </w:t>
      </w:r>
    </w:p>
    <w:p w14:paraId="48A1F59F" w14:textId="77777777" w:rsidR="007D549C" w:rsidRPr="008E4C25" w:rsidRDefault="007D549C" w:rsidP="007D549C">
      <w:pPr>
        <w:pStyle w:val="Akapitzlist1"/>
        <w:spacing w:line="276" w:lineRule="auto"/>
        <w:jc w:val="both"/>
        <w:rPr>
          <w:sz w:val="22"/>
          <w:szCs w:val="22"/>
        </w:rPr>
      </w:pPr>
      <w:r w:rsidRPr="008E4C25">
        <w:rPr>
          <w:sz w:val="22"/>
          <w:szCs w:val="22"/>
        </w:rPr>
        <w:t xml:space="preserve">2) uzasadnienie zmiany, </w:t>
      </w:r>
    </w:p>
    <w:p w14:paraId="22C20412" w14:textId="471C90BF" w:rsidR="00BA5BFA" w:rsidRPr="008E4C25" w:rsidRDefault="007D549C" w:rsidP="007D549C">
      <w:pPr>
        <w:pStyle w:val="Akapitzlist1"/>
        <w:spacing w:line="276" w:lineRule="auto"/>
        <w:jc w:val="both"/>
        <w:rPr>
          <w:sz w:val="22"/>
          <w:szCs w:val="22"/>
        </w:rPr>
      </w:pPr>
      <w:r w:rsidRPr="008E4C25">
        <w:rPr>
          <w:sz w:val="22"/>
          <w:szCs w:val="22"/>
        </w:rPr>
        <w:t>3) opis wpływu zmiany na termin i koszt wykonania umowy.</w:t>
      </w:r>
    </w:p>
    <w:p w14:paraId="2DE9D717" w14:textId="77777777" w:rsidR="007D549C" w:rsidRPr="008E4C25" w:rsidRDefault="007D549C" w:rsidP="007D549C">
      <w:pPr>
        <w:pStyle w:val="Akapitzlist1"/>
        <w:spacing w:line="276" w:lineRule="auto"/>
        <w:jc w:val="both"/>
        <w:rPr>
          <w:sz w:val="22"/>
          <w:szCs w:val="22"/>
        </w:rPr>
      </w:pPr>
    </w:p>
    <w:p w14:paraId="020834B1" w14:textId="2E4E53FF"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 1</w:t>
      </w:r>
      <w:r w:rsidR="00A32B84" w:rsidRPr="008E4C25">
        <w:rPr>
          <w:rFonts w:ascii="Times New Roman" w:hAnsi="Times New Roman" w:cs="Times New Roman"/>
        </w:rPr>
        <w:t>1</w:t>
      </w:r>
    </w:p>
    <w:p w14:paraId="6EAADEB9" w14:textId="74FEF463" w:rsidR="00A32B84" w:rsidRPr="008E4C25" w:rsidRDefault="00A32B84" w:rsidP="00A32B84">
      <w:pPr>
        <w:pStyle w:val="Akapitzlist1"/>
        <w:tabs>
          <w:tab w:val="left" w:pos="794"/>
        </w:tabs>
        <w:autoSpaceDE w:val="0"/>
        <w:spacing w:line="276" w:lineRule="auto"/>
        <w:jc w:val="both"/>
        <w:rPr>
          <w:sz w:val="22"/>
          <w:szCs w:val="22"/>
        </w:rPr>
      </w:pPr>
      <w:r w:rsidRPr="008E4C25">
        <w:rPr>
          <w:sz w:val="22"/>
          <w:szCs w:val="22"/>
        </w:rPr>
        <w:t>1. Oprócz przypadków określonych w niniejszej umowie i przepisach Kodeksu cywilnego, Stronom przysługuje prawo odstąpienia od umowy także w następujących sytuacjach.</w:t>
      </w:r>
    </w:p>
    <w:p w14:paraId="2C2F530C" w14:textId="3491000C" w:rsidR="00A32B84" w:rsidRPr="008E4C25" w:rsidRDefault="00A32B84" w:rsidP="00A32B84">
      <w:pPr>
        <w:pStyle w:val="Akapitzlist1"/>
        <w:tabs>
          <w:tab w:val="left" w:pos="794"/>
        </w:tabs>
        <w:autoSpaceDE w:val="0"/>
        <w:spacing w:line="276" w:lineRule="auto"/>
        <w:jc w:val="both"/>
        <w:rPr>
          <w:sz w:val="22"/>
          <w:szCs w:val="22"/>
        </w:rPr>
      </w:pPr>
      <w:r w:rsidRPr="008E4C25">
        <w:rPr>
          <w:sz w:val="22"/>
          <w:szCs w:val="22"/>
        </w:rPr>
        <w:t>a) zostanie ogłoszona upadłość lub likwidacja Wykonawcy,</w:t>
      </w:r>
    </w:p>
    <w:p w14:paraId="2E91C64E" w14:textId="6CB61D49" w:rsidR="00A32B84" w:rsidRPr="008E4C25" w:rsidRDefault="00A32B84" w:rsidP="00A32B84">
      <w:pPr>
        <w:pStyle w:val="Akapitzlist1"/>
        <w:tabs>
          <w:tab w:val="left" w:pos="794"/>
        </w:tabs>
        <w:autoSpaceDE w:val="0"/>
        <w:spacing w:line="276" w:lineRule="auto"/>
        <w:jc w:val="both"/>
        <w:rPr>
          <w:sz w:val="22"/>
          <w:szCs w:val="22"/>
        </w:rPr>
      </w:pPr>
      <w:r w:rsidRPr="008E4C25">
        <w:rPr>
          <w:sz w:val="22"/>
          <w:szCs w:val="22"/>
        </w:rPr>
        <w:t>b) komornik rozpocznie egzekucje z majątku Wykonawcy,</w:t>
      </w:r>
    </w:p>
    <w:p w14:paraId="29717B19" w14:textId="61DEF868" w:rsidR="00A32B84" w:rsidRPr="008E4C25" w:rsidRDefault="00A32B84" w:rsidP="00A32B84">
      <w:pPr>
        <w:pStyle w:val="Akapitzlist1"/>
        <w:tabs>
          <w:tab w:val="left" w:pos="794"/>
        </w:tabs>
        <w:autoSpaceDE w:val="0"/>
        <w:spacing w:line="276" w:lineRule="auto"/>
        <w:jc w:val="both"/>
        <w:rPr>
          <w:sz w:val="22"/>
          <w:szCs w:val="22"/>
        </w:rPr>
      </w:pPr>
      <w:r w:rsidRPr="008E4C25">
        <w:rPr>
          <w:sz w:val="22"/>
          <w:szCs w:val="22"/>
        </w:rPr>
        <w:t>2. W razie zaistnienia istotnej zmiany okoliczności powodującej, że wykonanie umowy nie leży w</w:t>
      </w:r>
      <w:r w:rsidR="00502D6F">
        <w:rPr>
          <w:sz w:val="22"/>
          <w:szCs w:val="22"/>
        </w:rPr>
        <w:t> </w:t>
      </w:r>
      <w:r w:rsidRPr="008E4C25">
        <w:rPr>
          <w:sz w:val="22"/>
          <w:szCs w:val="22"/>
        </w:rPr>
        <w:t>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p>
    <w:p w14:paraId="75010E93" w14:textId="1893FC6A" w:rsidR="00087614" w:rsidRPr="008E4C25" w:rsidRDefault="00A32B84" w:rsidP="00A32B84">
      <w:pPr>
        <w:pStyle w:val="Akapitzlist1"/>
        <w:tabs>
          <w:tab w:val="left" w:pos="794"/>
        </w:tabs>
        <w:autoSpaceDE w:val="0"/>
        <w:spacing w:line="276" w:lineRule="auto"/>
        <w:jc w:val="both"/>
        <w:rPr>
          <w:sz w:val="22"/>
          <w:szCs w:val="22"/>
        </w:rPr>
      </w:pPr>
      <w:r w:rsidRPr="008E4C25">
        <w:rPr>
          <w:sz w:val="22"/>
          <w:szCs w:val="22"/>
        </w:rPr>
        <w:t>3.  Odstąpienie od umowy powinno nastąpić w formie pisemnej pod rygorem nieważności i powinno zawierać uzasadnienie.</w:t>
      </w:r>
    </w:p>
    <w:p w14:paraId="4AA34CA0" w14:textId="77777777" w:rsidR="00A32B84" w:rsidRPr="008E4C25" w:rsidRDefault="00A32B84" w:rsidP="009925BA">
      <w:pPr>
        <w:pStyle w:val="Akapitzlist1"/>
        <w:tabs>
          <w:tab w:val="left" w:pos="794"/>
        </w:tabs>
        <w:autoSpaceDE w:val="0"/>
        <w:spacing w:line="276" w:lineRule="auto"/>
        <w:jc w:val="both"/>
        <w:rPr>
          <w:sz w:val="22"/>
          <w:szCs w:val="22"/>
        </w:rPr>
      </w:pPr>
    </w:p>
    <w:p w14:paraId="3D294210" w14:textId="4F702349"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 1</w:t>
      </w:r>
      <w:r w:rsidR="00A32B84" w:rsidRPr="008E4C25">
        <w:rPr>
          <w:rFonts w:ascii="Times New Roman" w:hAnsi="Times New Roman" w:cs="Times New Roman"/>
        </w:rPr>
        <w:t>2</w:t>
      </w:r>
    </w:p>
    <w:p w14:paraId="72D8287D" w14:textId="77777777" w:rsidR="00087614" w:rsidRPr="008E4C25" w:rsidRDefault="00087614" w:rsidP="00FC5A87">
      <w:pPr>
        <w:pStyle w:val="Tekstpodstawowy"/>
        <w:numPr>
          <w:ilvl w:val="0"/>
          <w:numId w:val="11"/>
        </w:numPr>
        <w:spacing w:after="0" w:line="276" w:lineRule="auto"/>
        <w:ind w:left="0"/>
        <w:jc w:val="both"/>
        <w:rPr>
          <w:rFonts w:ascii="Times New Roman" w:hAnsi="Times New Roman"/>
          <w:sz w:val="22"/>
          <w:szCs w:val="22"/>
        </w:rPr>
      </w:pPr>
      <w:r w:rsidRPr="008E4C25">
        <w:rPr>
          <w:rFonts w:ascii="Times New Roman" w:hAnsi="Times New Roman"/>
          <w:sz w:val="22"/>
          <w:szCs w:val="22"/>
        </w:rPr>
        <w:t>Osobami uprawnionymi do reprezentowania S</w:t>
      </w:r>
      <w:r w:rsidR="009925BA" w:rsidRPr="008E4C25">
        <w:rPr>
          <w:rFonts w:ascii="Times New Roman" w:hAnsi="Times New Roman"/>
          <w:sz w:val="22"/>
          <w:szCs w:val="22"/>
        </w:rPr>
        <w:t>tron w trakcie trwania umowy, w </w:t>
      </w:r>
      <w:r w:rsidRPr="008E4C25">
        <w:rPr>
          <w:rFonts w:ascii="Times New Roman" w:hAnsi="Times New Roman"/>
          <w:sz w:val="22"/>
          <w:szCs w:val="22"/>
        </w:rPr>
        <w:t xml:space="preserve">zakresie uzgadniania form i metod pracy, udzielania koniecznych informacji, podejmowania innych niezbędnych działań koniecznych do prawidłowego wykonywania przedmiotu umowy, są:  </w:t>
      </w:r>
    </w:p>
    <w:p w14:paraId="2E41C43D" w14:textId="77777777" w:rsidR="006B1C56" w:rsidRPr="008E4C25" w:rsidRDefault="00087614" w:rsidP="00FC5A87">
      <w:pPr>
        <w:pStyle w:val="Tekstpodstawowy"/>
        <w:numPr>
          <w:ilvl w:val="0"/>
          <w:numId w:val="12"/>
        </w:numPr>
        <w:spacing w:after="0" w:line="276" w:lineRule="auto"/>
        <w:ind w:left="0"/>
        <w:jc w:val="both"/>
        <w:rPr>
          <w:rFonts w:ascii="Times New Roman" w:hAnsi="Times New Roman"/>
          <w:sz w:val="22"/>
          <w:szCs w:val="22"/>
        </w:rPr>
      </w:pPr>
      <w:r w:rsidRPr="008E4C25">
        <w:rPr>
          <w:rFonts w:ascii="Times New Roman" w:hAnsi="Times New Roman"/>
          <w:sz w:val="22"/>
          <w:szCs w:val="22"/>
        </w:rPr>
        <w:t xml:space="preserve">po stronie Wykonawcy - </w:t>
      </w:r>
      <w:r w:rsidR="006B1C56" w:rsidRPr="008E4C25">
        <w:rPr>
          <w:rFonts w:ascii="Times New Roman" w:hAnsi="Times New Roman"/>
          <w:sz w:val="22"/>
          <w:szCs w:val="22"/>
        </w:rPr>
        <w:t xml:space="preserve">…………………………………………… tel. ………………………., </w:t>
      </w:r>
    </w:p>
    <w:p w14:paraId="45C6631C" w14:textId="0068E9D6" w:rsidR="00087614" w:rsidRPr="008E4C25" w:rsidRDefault="00122B6D" w:rsidP="00FC5A87">
      <w:pPr>
        <w:pStyle w:val="Tekstpodstawowy"/>
        <w:numPr>
          <w:ilvl w:val="0"/>
          <w:numId w:val="12"/>
        </w:numPr>
        <w:spacing w:after="0" w:line="276" w:lineRule="auto"/>
        <w:ind w:left="0"/>
        <w:jc w:val="both"/>
        <w:rPr>
          <w:rFonts w:ascii="Times New Roman" w:hAnsi="Times New Roman"/>
          <w:sz w:val="22"/>
          <w:szCs w:val="22"/>
        </w:rPr>
      </w:pPr>
      <w:r w:rsidRPr="008E4C25">
        <w:rPr>
          <w:rFonts w:ascii="Times New Roman" w:hAnsi="Times New Roman"/>
          <w:sz w:val="22"/>
          <w:szCs w:val="22"/>
        </w:rPr>
        <w:t>po stronie Zamawiającego -</w:t>
      </w:r>
      <w:r w:rsidR="00087614" w:rsidRPr="008E4C25">
        <w:rPr>
          <w:rFonts w:ascii="Times New Roman" w:hAnsi="Times New Roman"/>
          <w:sz w:val="22"/>
          <w:szCs w:val="22"/>
        </w:rPr>
        <w:t xml:space="preserve"> </w:t>
      </w:r>
      <w:r w:rsidR="006B1C56" w:rsidRPr="008E4C25">
        <w:rPr>
          <w:rFonts w:ascii="Times New Roman" w:hAnsi="Times New Roman"/>
          <w:sz w:val="22"/>
          <w:szCs w:val="22"/>
        </w:rPr>
        <w:t>……………………………………………… tel. ……………………….</w:t>
      </w:r>
      <w:r w:rsidR="00087614" w:rsidRPr="008E4C25">
        <w:rPr>
          <w:rFonts w:ascii="Times New Roman" w:hAnsi="Times New Roman"/>
          <w:sz w:val="22"/>
          <w:szCs w:val="22"/>
        </w:rPr>
        <w:t xml:space="preserve">, </w:t>
      </w:r>
    </w:p>
    <w:p w14:paraId="623D07C1" w14:textId="77777777" w:rsidR="00205E56" w:rsidRPr="008E4C25" w:rsidRDefault="00205E56" w:rsidP="003723C7">
      <w:pPr>
        <w:spacing w:after="0" w:line="276" w:lineRule="auto"/>
        <w:jc w:val="center"/>
        <w:rPr>
          <w:rFonts w:ascii="Times New Roman" w:hAnsi="Times New Roman" w:cs="Times New Roman"/>
        </w:rPr>
      </w:pPr>
    </w:p>
    <w:p w14:paraId="41CC6746" w14:textId="4DB2DFB5" w:rsidR="00087614" w:rsidRPr="008E4C25" w:rsidRDefault="00087614" w:rsidP="003723C7">
      <w:pPr>
        <w:spacing w:after="0" w:line="276" w:lineRule="auto"/>
        <w:jc w:val="center"/>
        <w:rPr>
          <w:rFonts w:ascii="Times New Roman" w:hAnsi="Times New Roman" w:cs="Times New Roman"/>
        </w:rPr>
      </w:pPr>
      <w:r w:rsidRPr="008E4C25">
        <w:rPr>
          <w:rFonts w:ascii="Times New Roman" w:hAnsi="Times New Roman" w:cs="Times New Roman"/>
        </w:rPr>
        <w:t>§ 1</w:t>
      </w:r>
      <w:r w:rsidR="00A32B84" w:rsidRPr="008E4C25">
        <w:rPr>
          <w:rFonts w:ascii="Times New Roman" w:hAnsi="Times New Roman" w:cs="Times New Roman"/>
        </w:rPr>
        <w:t>3</w:t>
      </w:r>
    </w:p>
    <w:p w14:paraId="59A2BCB9" w14:textId="0F03736C" w:rsidR="00087614" w:rsidRPr="008E4C25" w:rsidRDefault="00087614" w:rsidP="00FC5A87">
      <w:pPr>
        <w:pStyle w:val="Akapitzlist1"/>
        <w:numPr>
          <w:ilvl w:val="0"/>
          <w:numId w:val="9"/>
        </w:numPr>
        <w:spacing w:line="276" w:lineRule="auto"/>
        <w:ind w:left="0"/>
        <w:jc w:val="both"/>
        <w:rPr>
          <w:sz w:val="22"/>
          <w:szCs w:val="22"/>
        </w:rPr>
      </w:pPr>
      <w:r w:rsidRPr="008E4C25">
        <w:rPr>
          <w:sz w:val="22"/>
          <w:szCs w:val="22"/>
        </w:rPr>
        <w:t>W sprawach nieuregulowanych niniejszą umową stosuje się przepisy Kodeksu Cywilnego, ustawy</w:t>
      </w:r>
      <w:r w:rsidR="002664B4" w:rsidRPr="008E4C25">
        <w:rPr>
          <w:sz w:val="22"/>
          <w:szCs w:val="22"/>
        </w:rPr>
        <w:t xml:space="preserve"> Prawo zamówień publicznych</w:t>
      </w:r>
      <w:r w:rsidR="00205E56" w:rsidRPr="008E4C25">
        <w:rPr>
          <w:sz w:val="22"/>
          <w:szCs w:val="22"/>
        </w:rPr>
        <w:t xml:space="preserve"> </w:t>
      </w:r>
      <w:r w:rsidR="002664B4" w:rsidRPr="008E4C25">
        <w:rPr>
          <w:sz w:val="22"/>
          <w:szCs w:val="22"/>
        </w:rPr>
        <w:t>oraz zapisy SIWZ dotyczącej ww. zadania.</w:t>
      </w:r>
    </w:p>
    <w:p w14:paraId="532EEC4F" w14:textId="77777777" w:rsidR="00087614" w:rsidRPr="008E4C25" w:rsidRDefault="00087614" w:rsidP="00FC5A87">
      <w:pPr>
        <w:pStyle w:val="Akapitzlist1"/>
        <w:numPr>
          <w:ilvl w:val="0"/>
          <w:numId w:val="9"/>
        </w:numPr>
        <w:spacing w:line="276" w:lineRule="auto"/>
        <w:ind w:left="0"/>
        <w:jc w:val="both"/>
        <w:rPr>
          <w:sz w:val="22"/>
          <w:szCs w:val="22"/>
        </w:rPr>
      </w:pPr>
      <w:r w:rsidRPr="008E4C25">
        <w:rPr>
          <w:sz w:val="22"/>
          <w:szCs w:val="22"/>
        </w:rPr>
        <w:t xml:space="preserve">Wszystkie spory wynikające z realizacji niniejszej umowy, które nie mogą być rozstrzygnięte polubownie, będą rozstrzygane przez Sąd właściwy dla siedziby Zamawiającego. </w:t>
      </w:r>
    </w:p>
    <w:p w14:paraId="4A2C6A24" w14:textId="6DE3A126" w:rsidR="00087614" w:rsidRPr="008E4C25" w:rsidRDefault="00087614" w:rsidP="00FC5A87">
      <w:pPr>
        <w:pStyle w:val="Akapitzlist1"/>
        <w:numPr>
          <w:ilvl w:val="0"/>
          <w:numId w:val="9"/>
        </w:numPr>
        <w:spacing w:line="276" w:lineRule="auto"/>
        <w:ind w:left="0"/>
        <w:jc w:val="both"/>
        <w:rPr>
          <w:sz w:val="22"/>
          <w:szCs w:val="22"/>
        </w:rPr>
      </w:pPr>
      <w:r w:rsidRPr="008E4C25">
        <w:rPr>
          <w:sz w:val="22"/>
          <w:szCs w:val="22"/>
        </w:rPr>
        <w:lastRenderedPageBreak/>
        <w:t>Integralną część niniejszej umowy stanowią: oferta</w:t>
      </w:r>
      <w:r w:rsidR="00487012" w:rsidRPr="008E4C25">
        <w:rPr>
          <w:sz w:val="22"/>
          <w:szCs w:val="22"/>
        </w:rPr>
        <w:t xml:space="preserve"> Wykonawcy.</w:t>
      </w:r>
    </w:p>
    <w:p w14:paraId="24F0BFF2" w14:textId="77777777" w:rsidR="00087614" w:rsidRPr="008E4C25" w:rsidRDefault="00087614" w:rsidP="00FC5A87">
      <w:pPr>
        <w:pStyle w:val="Akapitzlist1"/>
        <w:numPr>
          <w:ilvl w:val="0"/>
          <w:numId w:val="9"/>
        </w:numPr>
        <w:spacing w:line="276" w:lineRule="auto"/>
        <w:ind w:left="0"/>
        <w:jc w:val="both"/>
        <w:rPr>
          <w:sz w:val="22"/>
          <w:szCs w:val="22"/>
        </w:rPr>
      </w:pPr>
      <w:r w:rsidRPr="008E4C25">
        <w:rPr>
          <w:sz w:val="22"/>
          <w:szCs w:val="22"/>
        </w:rPr>
        <w:t xml:space="preserve">Umowę niniejszą sporządzono w 3 jednobrzmiących egzemplarzach w tym 2 egzemplarze otrzymuje Zamawiający a 1 egzemplarz Wykonawca. </w:t>
      </w:r>
    </w:p>
    <w:p w14:paraId="43006AB9" w14:textId="77777777" w:rsidR="009925BA" w:rsidRPr="008E4C25" w:rsidRDefault="00087614" w:rsidP="003723C7">
      <w:pPr>
        <w:spacing w:after="0" w:line="276" w:lineRule="auto"/>
        <w:jc w:val="both"/>
        <w:rPr>
          <w:rFonts w:ascii="Times New Roman" w:hAnsi="Times New Roman" w:cs="Times New Roman"/>
        </w:rPr>
      </w:pPr>
      <w:r w:rsidRPr="008E4C25">
        <w:rPr>
          <w:rFonts w:ascii="Times New Roman" w:hAnsi="Times New Roman" w:cs="Times New Roman"/>
        </w:rPr>
        <w:t xml:space="preserve">      </w:t>
      </w:r>
    </w:p>
    <w:p w14:paraId="020B23D0" w14:textId="77777777" w:rsidR="009925BA" w:rsidRPr="008E4C25" w:rsidRDefault="009925BA" w:rsidP="003723C7">
      <w:pPr>
        <w:spacing w:after="0" w:line="276" w:lineRule="auto"/>
        <w:jc w:val="both"/>
        <w:rPr>
          <w:rFonts w:ascii="Times New Roman" w:hAnsi="Times New Roman" w:cs="Times New Roman"/>
        </w:rPr>
      </w:pPr>
    </w:p>
    <w:p w14:paraId="0069858F" w14:textId="77777777" w:rsidR="0073787B" w:rsidRPr="008E4C25" w:rsidRDefault="0073787B" w:rsidP="003723C7">
      <w:pPr>
        <w:spacing w:after="0" w:line="276" w:lineRule="auto"/>
        <w:jc w:val="both"/>
        <w:rPr>
          <w:rFonts w:ascii="Times New Roman" w:hAnsi="Times New Roman" w:cs="Times New Roman"/>
        </w:rPr>
      </w:pPr>
    </w:p>
    <w:p w14:paraId="6B356BC2" w14:textId="77777777" w:rsidR="0073787B" w:rsidRPr="008E4C25" w:rsidRDefault="0073787B" w:rsidP="003723C7">
      <w:pPr>
        <w:spacing w:after="0" w:line="276" w:lineRule="auto"/>
        <w:jc w:val="both"/>
        <w:rPr>
          <w:rFonts w:ascii="Times New Roman" w:hAnsi="Times New Roman" w:cs="Times New Roman"/>
        </w:rPr>
      </w:pPr>
    </w:p>
    <w:p w14:paraId="7B73D3C6" w14:textId="77777777" w:rsidR="0073787B" w:rsidRPr="008E4C25" w:rsidRDefault="0073787B" w:rsidP="003723C7">
      <w:pPr>
        <w:spacing w:after="0" w:line="276" w:lineRule="auto"/>
        <w:jc w:val="both"/>
        <w:rPr>
          <w:rFonts w:ascii="Times New Roman" w:hAnsi="Times New Roman" w:cs="Times New Roman"/>
        </w:rPr>
      </w:pPr>
    </w:p>
    <w:p w14:paraId="25904EF0" w14:textId="1CD0866D" w:rsidR="0073787B" w:rsidRPr="008E4C25" w:rsidRDefault="0073787B" w:rsidP="003723C7">
      <w:pPr>
        <w:spacing w:after="0" w:line="276" w:lineRule="auto"/>
        <w:jc w:val="both"/>
        <w:rPr>
          <w:rFonts w:ascii="Times New Roman" w:hAnsi="Times New Roman" w:cs="Times New Roman"/>
        </w:rPr>
      </w:pPr>
    </w:p>
    <w:p w14:paraId="727FA28F" w14:textId="77777777" w:rsidR="00087614" w:rsidRPr="008E4C25" w:rsidRDefault="00087614" w:rsidP="003723C7">
      <w:pPr>
        <w:spacing w:after="0" w:line="276" w:lineRule="auto"/>
        <w:jc w:val="both"/>
        <w:rPr>
          <w:rFonts w:ascii="Times New Roman" w:hAnsi="Times New Roman" w:cs="Times New Roman"/>
        </w:rPr>
      </w:pPr>
      <w:r w:rsidRPr="008E4C25">
        <w:rPr>
          <w:rFonts w:ascii="Times New Roman" w:hAnsi="Times New Roman" w:cs="Times New Roman"/>
        </w:rPr>
        <w:t xml:space="preserve">           ZAMAWIAJĄCY                                                                                  WYKONAWCA </w:t>
      </w:r>
    </w:p>
    <w:p w14:paraId="258C49CD" w14:textId="77777777" w:rsidR="00D40674" w:rsidRPr="008E4C25" w:rsidRDefault="00D40674" w:rsidP="003723C7">
      <w:pPr>
        <w:spacing w:after="0" w:line="276" w:lineRule="auto"/>
        <w:jc w:val="both"/>
        <w:rPr>
          <w:rFonts w:ascii="Times New Roman" w:hAnsi="Times New Roman" w:cs="Times New Roman"/>
        </w:rPr>
      </w:pPr>
    </w:p>
    <w:p w14:paraId="2D436AB7" w14:textId="77777777" w:rsidR="0073787B" w:rsidRPr="008E4C25" w:rsidRDefault="0073787B" w:rsidP="003723C7">
      <w:pPr>
        <w:spacing w:after="0" w:line="276" w:lineRule="auto"/>
        <w:jc w:val="both"/>
        <w:rPr>
          <w:rFonts w:ascii="Times New Roman" w:hAnsi="Times New Roman" w:cs="Times New Roman"/>
        </w:rPr>
      </w:pPr>
    </w:p>
    <w:p w14:paraId="0E61B9F0" w14:textId="3F0E30BE" w:rsidR="008039C0" w:rsidRPr="008E4C25" w:rsidRDefault="008039C0" w:rsidP="003723C7">
      <w:pPr>
        <w:spacing w:after="0" w:line="276" w:lineRule="auto"/>
        <w:jc w:val="both"/>
        <w:rPr>
          <w:rFonts w:ascii="Times New Roman" w:hAnsi="Times New Roman" w:cs="Times New Roman"/>
        </w:rPr>
      </w:pPr>
    </w:p>
    <w:p w14:paraId="1E70B83A" w14:textId="65583C52" w:rsidR="00B30752" w:rsidRPr="008E4C25" w:rsidRDefault="00B30752" w:rsidP="003723C7">
      <w:pPr>
        <w:spacing w:after="0" w:line="276" w:lineRule="auto"/>
        <w:jc w:val="both"/>
        <w:rPr>
          <w:rFonts w:ascii="Times New Roman" w:hAnsi="Times New Roman" w:cs="Times New Roman"/>
        </w:rPr>
      </w:pPr>
    </w:p>
    <w:p w14:paraId="050EF8EC" w14:textId="2A703520" w:rsidR="00B30752" w:rsidRPr="008E4C25" w:rsidRDefault="00B30752" w:rsidP="003723C7">
      <w:pPr>
        <w:spacing w:after="0" w:line="276" w:lineRule="auto"/>
        <w:jc w:val="both"/>
        <w:rPr>
          <w:rFonts w:ascii="Times New Roman" w:hAnsi="Times New Roman" w:cs="Times New Roman"/>
        </w:rPr>
      </w:pPr>
    </w:p>
    <w:p w14:paraId="2DB2D9BA" w14:textId="77777777" w:rsidR="00B30752" w:rsidRPr="008E4C25" w:rsidRDefault="00B30752" w:rsidP="003723C7">
      <w:pPr>
        <w:spacing w:after="0" w:line="276" w:lineRule="auto"/>
        <w:jc w:val="both"/>
        <w:rPr>
          <w:rFonts w:ascii="Times New Roman" w:hAnsi="Times New Roman" w:cs="Times New Roman"/>
        </w:rPr>
      </w:pPr>
    </w:p>
    <w:p w14:paraId="5626DC4A" w14:textId="77777777" w:rsidR="00D40674" w:rsidRPr="008E4C25" w:rsidRDefault="00D40674" w:rsidP="003723C7">
      <w:pPr>
        <w:spacing w:after="0" w:line="276" w:lineRule="auto"/>
        <w:jc w:val="both"/>
        <w:rPr>
          <w:rFonts w:ascii="Times New Roman" w:hAnsi="Times New Roman" w:cs="Times New Roman"/>
          <w:sz w:val="20"/>
          <w:szCs w:val="20"/>
          <w:u w:val="single"/>
        </w:rPr>
      </w:pPr>
      <w:r w:rsidRPr="008E4C25">
        <w:rPr>
          <w:rFonts w:ascii="Times New Roman" w:hAnsi="Times New Roman" w:cs="Times New Roman"/>
          <w:sz w:val="20"/>
          <w:szCs w:val="20"/>
          <w:u w:val="single"/>
        </w:rPr>
        <w:t>Załączniki:</w:t>
      </w:r>
    </w:p>
    <w:p w14:paraId="2BDDF440" w14:textId="77777777" w:rsidR="00D40674" w:rsidRPr="008E4C25" w:rsidRDefault="00D40674" w:rsidP="003723C7">
      <w:pPr>
        <w:spacing w:after="0" w:line="276" w:lineRule="auto"/>
        <w:jc w:val="both"/>
        <w:rPr>
          <w:rFonts w:ascii="Times New Roman" w:hAnsi="Times New Roman" w:cs="Times New Roman"/>
          <w:sz w:val="20"/>
          <w:szCs w:val="20"/>
          <w:u w:val="single"/>
        </w:rPr>
      </w:pPr>
    </w:p>
    <w:p w14:paraId="206050CC" w14:textId="6E2B9616" w:rsidR="00D40674" w:rsidRPr="008E4C25" w:rsidRDefault="00205E56" w:rsidP="003723C7">
      <w:pPr>
        <w:spacing w:after="0" w:line="276" w:lineRule="auto"/>
        <w:jc w:val="both"/>
        <w:rPr>
          <w:rFonts w:ascii="Times New Roman" w:hAnsi="Times New Roman" w:cs="Times New Roman"/>
          <w:sz w:val="20"/>
          <w:szCs w:val="20"/>
        </w:rPr>
      </w:pPr>
      <w:r w:rsidRPr="008E4C25">
        <w:rPr>
          <w:rFonts w:ascii="Times New Roman" w:hAnsi="Times New Roman" w:cs="Times New Roman"/>
          <w:sz w:val="20"/>
          <w:szCs w:val="20"/>
        </w:rPr>
        <w:t xml:space="preserve">1. </w:t>
      </w:r>
      <w:r w:rsidR="00D40674" w:rsidRPr="008E4C25">
        <w:rPr>
          <w:rFonts w:ascii="Times New Roman" w:hAnsi="Times New Roman" w:cs="Times New Roman"/>
          <w:sz w:val="20"/>
          <w:szCs w:val="20"/>
        </w:rPr>
        <w:t>Oferta Wykonawcy.</w:t>
      </w:r>
    </w:p>
    <w:sectPr w:rsidR="00D40674" w:rsidRPr="008E4C25" w:rsidSect="001466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5FD81" w14:textId="77777777" w:rsidR="00164335" w:rsidRDefault="00164335">
      <w:pPr>
        <w:spacing w:after="0" w:line="240" w:lineRule="auto"/>
        <w:rPr>
          <w:rFonts w:ascii="Times New Roman" w:hAnsi="Times New Roman"/>
        </w:rPr>
      </w:pPr>
      <w:r>
        <w:rPr>
          <w:rFonts w:ascii="Times New Roman" w:hAnsi="Times New Roman"/>
        </w:rPr>
        <w:separator/>
      </w:r>
    </w:p>
  </w:endnote>
  <w:endnote w:type="continuationSeparator" w:id="0">
    <w:p w14:paraId="3DDA6FB1" w14:textId="77777777" w:rsidR="00164335" w:rsidRDefault="00164335">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038E1" w14:textId="77777777" w:rsidR="00025A92" w:rsidRDefault="007534CE">
    <w:pPr>
      <w:pStyle w:val="Stopka"/>
      <w:jc w:val="center"/>
      <w:rPr>
        <w:rFonts w:ascii="Times New Roman" w:hAnsi="Times New Roman"/>
      </w:rPr>
    </w:pPr>
    <w:r>
      <w:fldChar w:fldCharType="begin"/>
    </w:r>
    <w:r w:rsidR="00AA3BA6">
      <w:instrText xml:space="preserve"> PAGE   \* MERGEFORMAT </w:instrText>
    </w:r>
    <w:r>
      <w:fldChar w:fldCharType="separate"/>
    </w:r>
    <w:r w:rsidR="00480A48">
      <w:rPr>
        <w:noProof/>
      </w:rPr>
      <w:t>7</w:t>
    </w:r>
    <w:r>
      <w:rPr>
        <w:noProof/>
      </w:rPr>
      <w:fldChar w:fldCharType="end"/>
    </w:r>
  </w:p>
  <w:p w14:paraId="7482DA84" w14:textId="77777777" w:rsidR="00025A92" w:rsidRDefault="00025A92">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D1354" w14:textId="77777777" w:rsidR="00164335" w:rsidRDefault="00164335">
      <w:pPr>
        <w:spacing w:after="0" w:line="240" w:lineRule="auto"/>
        <w:rPr>
          <w:rFonts w:ascii="Times New Roman" w:hAnsi="Times New Roman"/>
        </w:rPr>
      </w:pPr>
      <w:r>
        <w:rPr>
          <w:rFonts w:ascii="Times New Roman" w:hAnsi="Times New Roman"/>
        </w:rPr>
        <w:separator/>
      </w:r>
    </w:p>
  </w:footnote>
  <w:footnote w:type="continuationSeparator" w:id="0">
    <w:p w14:paraId="1BD9E797" w14:textId="77777777" w:rsidR="00164335" w:rsidRDefault="00164335">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3"/>
      <w:numFmt w:val="bullet"/>
      <w:lvlText w:val="-"/>
      <w:lvlJc w:val="left"/>
      <w:pPr>
        <w:tabs>
          <w:tab w:val="num" w:pos="1800"/>
        </w:tabs>
        <w:ind w:left="1800" w:hanging="360"/>
      </w:pPr>
      <w:rPr>
        <w:rFonts w:ascii="StarSymbol" w:hAnsi="Times New Roman" w:cs="Times New Roman"/>
        <w:sz w:val="22"/>
      </w:rPr>
    </w:lvl>
  </w:abstractNum>
  <w:abstractNum w:abstractNumId="1" w15:restartNumberingAfterBreak="0">
    <w:nsid w:val="00000005"/>
    <w:multiLevelType w:val="singleLevel"/>
    <w:tmpl w:val="D3D4F484"/>
    <w:name w:val="WW8Num5"/>
    <w:lvl w:ilvl="0">
      <w:start w:val="1"/>
      <w:numFmt w:val="lowerLetter"/>
      <w:lvlText w:val="%1)"/>
      <w:lvlJc w:val="left"/>
      <w:pPr>
        <w:tabs>
          <w:tab w:val="num" w:pos="360"/>
        </w:tabs>
        <w:ind w:left="360" w:hanging="360"/>
      </w:pPr>
      <w:rPr>
        <w:rFonts w:ascii="Times New Roman" w:eastAsia="Times New Roman" w:hAnsi="Times New Roman" w:cs="Times New Roman"/>
        <w:sz w:val="22"/>
        <w:szCs w:val="22"/>
      </w:rPr>
    </w:lvl>
  </w:abstractNum>
  <w:abstractNum w:abstractNumId="2"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3" w15:restartNumberingAfterBreak="0">
    <w:nsid w:val="00000008"/>
    <w:multiLevelType w:val="singleLevel"/>
    <w:tmpl w:val="32D0DB10"/>
    <w:name w:val="WW8Num8"/>
    <w:lvl w:ilvl="0">
      <w:start w:val="1"/>
      <w:numFmt w:val="decimal"/>
      <w:lvlText w:val="%1)"/>
      <w:lvlJc w:val="left"/>
      <w:pPr>
        <w:tabs>
          <w:tab w:val="num" w:pos="1065"/>
        </w:tabs>
        <w:ind w:left="1065" w:hanging="360"/>
      </w:pPr>
      <w:rPr>
        <w:rFonts w:ascii="Times New Roman" w:hAnsi="Times New Roman" w:cs="Times New Roman"/>
        <w:b w:val="0"/>
        <w:sz w:val="24"/>
        <w:szCs w:val="24"/>
      </w:rPr>
    </w:lvl>
  </w:abstractNum>
  <w:abstractNum w:abstractNumId="4" w15:restartNumberingAfterBreak="0">
    <w:nsid w:val="0000000A"/>
    <w:multiLevelType w:val="multilevel"/>
    <w:tmpl w:val="0000000A"/>
    <w:name w:val="WW8Num10"/>
    <w:lvl w:ilvl="0">
      <w:start w:val="1"/>
      <w:numFmt w:val="decimal"/>
      <w:lvlText w:val="%1)"/>
      <w:lvlJc w:val="left"/>
      <w:pPr>
        <w:tabs>
          <w:tab w:val="num" w:pos="1080"/>
        </w:tabs>
        <w:ind w:left="1080" w:hanging="360"/>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1800"/>
        </w:tabs>
        <w:ind w:left="1800" w:hanging="360"/>
      </w:pPr>
      <w:rPr>
        <w:rFonts w:ascii="Times New Roman" w:hAnsi="Times New Roman" w:cs="Times New Roman"/>
      </w:rPr>
    </w:lvl>
    <w:lvl w:ilvl="3">
      <w:start w:val="1"/>
      <w:numFmt w:val="decimal"/>
      <w:lvlText w:val="%4."/>
      <w:lvlJc w:val="left"/>
      <w:pPr>
        <w:tabs>
          <w:tab w:val="num" w:pos="2160"/>
        </w:tabs>
        <w:ind w:left="2160" w:hanging="360"/>
      </w:pPr>
      <w:rPr>
        <w:rFonts w:ascii="Symbol" w:hAnsi="Symbol" w:cs="Symbol"/>
        <w:color w:val="auto"/>
        <w:sz w:val="28"/>
        <w:szCs w:val="28"/>
      </w:rPr>
    </w:lvl>
    <w:lvl w:ilvl="4">
      <w:start w:val="1"/>
      <w:numFmt w:val="decimal"/>
      <w:lvlText w:val="%5."/>
      <w:lvlJc w:val="left"/>
      <w:pPr>
        <w:tabs>
          <w:tab w:val="num" w:pos="2520"/>
        </w:tabs>
        <w:ind w:left="2520" w:hanging="360"/>
      </w:pPr>
      <w:rPr>
        <w:rFonts w:ascii="Times New Roman" w:hAnsi="Times New Roman" w:cs="Times New Roman"/>
      </w:rPr>
    </w:lvl>
    <w:lvl w:ilvl="5">
      <w:start w:val="1"/>
      <w:numFmt w:val="decimal"/>
      <w:lvlText w:val="%6."/>
      <w:lvlJc w:val="left"/>
      <w:pPr>
        <w:tabs>
          <w:tab w:val="num" w:pos="2880"/>
        </w:tabs>
        <w:ind w:left="2880" w:hanging="360"/>
      </w:pPr>
      <w:rPr>
        <w:rFonts w:ascii="Times New Roman" w:hAnsi="Times New Roman" w:cs="Times New Roman"/>
      </w:rPr>
    </w:lvl>
    <w:lvl w:ilvl="6">
      <w:start w:val="1"/>
      <w:numFmt w:val="decimal"/>
      <w:lvlText w:val="%7."/>
      <w:lvlJc w:val="left"/>
      <w:pPr>
        <w:tabs>
          <w:tab w:val="num" w:pos="3240"/>
        </w:tabs>
        <w:ind w:left="3240" w:hanging="360"/>
      </w:pPr>
      <w:rPr>
        <w:rFonts w:ascii="Times New Roman" w:hAnsi="Times New Roman" w:cs="Times New Roman"/>
      </w:rPr>
    </w:lvl>
    <w:lvl w:ilvl="7">
      <w:start w:val="1"/>
      <w:numFmt w:val="decimal"/>
      <w:lvlText w:val="%8."/>
      <w:lvlJc w:val="left"/>
      <w:pPr>
        <w:tabs>
          <w:tab w:val="num" w:pos="3600"/>
        </w:tabs>
        <w:ind w:left="3600" w:hanging="360"/>
      </w:pPr>
      <w:rPr>
        <w:rFonts w:ascii="Times New Roman" w:hAnsi="Times New Roman" w:cs="Times New Roman"/>
      </w:rPr>
    </w:lvl>
    <w:lvl w:ilvl="8">
      <w:start w:val="1"/>
      <w:numFmt w:val="decimal"/>
      <w:lvlText w:val="%9."/>
      <w:lvlJc w:val="left"/>
      <w:pPr>
        <w:tabs>
          <w:tab w:val="num" w:pos="3960"/>
        </w:tabs>
        <w:ind w:left="3960" w:hanging="360"/>
      </w:pPr>
      <w:rPr>
        <w:rFonts w:ascii="Times New Roman" w:hAnsi="Times New Roman" w:cs="Times New Roman"/>
      </w:rPr>
    </w:lvl>
  </w:abstractNum>
  <w:abstractNum w:abstractNumId="5" w15:restartNumberingAfterBreak="0">
    <w:nsid w:val="0000000B"/>
    <w:multiLevelType w:val="multilevel"/>
    <w:tmpl w:val="0000000B"/>
    <w:name w:val="WW8Num11"/>
    <w:lvl w:ilvl="0">
      <w:start w:val="1"/>
      <w:numFmt w:val="decimal"/>
      <w:lvlText w:val="%1."/>
      <w:lvlJc w:val="left"/>
      <w:pPr>
        <w:tabs>
          <w:tab w:val="num" w:pos="360"/>
        </w:tabs>
        <w:ind w:left="360" w:hanging="360"/>
      </w:pPr>
      <w:rPr>
        <w:rFonts w:ascii="Times New Roman" w:hAnsi="Times New Roman" w:cs="Times New Roman"/>
        <w:b w:val="0"/>
        <w:sz w:val="22"/>
        <w:szCs w:val="22"/>
      </w:rPr>
    </w:lvl>
    <w:lvl w:ilvl="1">
      <w:start w:val="1"/>
      <w:numFmt w:val="lowerLetter"/>
      <w:lvlText w:val="%2)"/>
      <w:lvlJc w:val="left"/>
      <w:pPr>
        <w:tabs>
          <w:tab w:val="num" w:pos="792"/>
        </w:tabs>
        <w:ind w:left="792" w:hanging="432"/>
      </w:pPr>
      <w:rPr>
        <w:rFonts w:ascii="Times New Roman" w:hAnsi="Times New Roman" w:cs="Times New Roman"/>
        <w:sz w:val="24"/>
        <w:szCs w:val="24"/>
      </w:rPr>
    </w:lvl>
    <w:lvl w:ilvl="2">
      <w:start w:val="1"/>
      <w:numFmt w:val="lowerLetter"/>
      <w:lvlText w:val="%3)"/>
      <w:lvlJc w:val="left"/>
      <w:pPr>
        <w:tabs>
          <w:tab w:val="num" w:pos="1224"/>
        </w:tabs>
        <w:ind w:left="1224" w:hanging="504"/>
      </w:pPr>
      <w:rPr>
        <w:rFonts w:ascii="Times New Roman" w:hAnsi="Times New Roman" w:cs="Times New Roman"/>
      </w:rPr>
    </w:lvl>
    <w:lvl w:ilvl="3">
      <w:start w:val="1"/>
      <w:numFmt w:val="bullet"/>
      <w:lvlText w:val=""/>
      <w:lvlJc w:val="left"/>
      <w:pPr>
        <w:tabs>
          <w:tab w:val="num" w:pos="1728"/>
        </w:tabs>
        <w:ind w:left="1728" w:hanging="648"/>
      </w:pPr>
      <w:rPr>
        <w:rFonts w:ascii="Symbol" w:hAnsi="Symbol" w:cs="Times New Roman"/>
        <w:color w:val="auto"/>
        <w:sz w:val="28"/>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Times New Roman" w:hAnsi="Times New Roman" w:cs="Times New Roman"/>
        <w:b w:val="0"/>
        <w:sz w:val="22"/>
        <w:szCs w:val="22"/>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Symbol" w:hAnsi="Symbol" w:cs="Symbol"/>
        <w:color w:val="auto"/>
        <w:sz w:val="28"/>
        <w:szCs w:val="28"/>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b w:val="0"/>
        <w:i w:val="0"/>
        <w:sz w:val="22"/>
        <w:szCs w:val="22"/>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15:restartNumberingAfterBreak="0">
    <w:nsid w:val="00000015"/>
    <w:multiLevelType w:val="multilevel"/>
    <w:tmpl w:val="6FE66BB6"/>
    <w:name w:val="WW8Num21"/>
    <w:lvl w:ilvl="0">
      <w:start w:val="1"/>
      <w:numFmt w:val="lowerLetter"/>
      <w:lvlText w:val="%1)"/>
      <w:lvlJc w:val="left"/>
      <w:pPr>
        <w:tabs>
          <w:tab w:val="num" w:pos="720"/>
        </w:tabs>
        <w:ind w:left="720" w:hanging="360"/>
      </w:pPr>
      <w:rPr>
        <w:rFonts w:ascii="Times New Roman" w:eastAsia="Times New Roman" w:hAnsi="Times New Roman" w:cs="Times New Roman"/>
        <w:b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b w:val="0"/>
        <w:i w:val="0"/>
        <w:sz w:val="24"/>
        <w:szCs w:val="24"/>
      </w:rPr>
    </w:lvl>
    <w:lvl w:ilvl="3">
      <w:start w:val="1"/>
      <w:numFmt w:val="decimal"/>
      <w:lvlText w:val="%4."/>
      <w:lvlJc w:val="left"/>
      <w:pPr>
        <w:tabs>
          <w:tab w:val="num" w:pos="1800"/>
        </w:tabs>
        <w:ind w:left="1800" w:hanging="360"/>
      </w:pPr>
      <w:rPr>
        <w:rFonts w:ascii="Symbol" w:hAnsi="Symbol" w:cs="Symbol"/>
        <w:color w:val="auto"/>
        <w:sz w:val="28"/>
        <w:szCs w:val="28"/>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15:restartNumberingAfterBreak="0">
    <w:nsid w:val="12CD7EB4"/>
    <w:multiLevelType w:val="hybridMultilevel"/>
    <w:tmpl w:val="47422596"/>
    <w:lvl w:ilvl="0" w:tplc="733ADF7C">
      <w:start w:val="1"/>
      <w:numFmt w:val="decimal"/>
      <w:lvlText w:val="%1."/>
      <w:lvlJc w:val="left"/>
      <w:pPr>
        <w:ind w:left="720" w:hanging="360"/>
      </w:pPr>
      <w:rPr>
        <w:rFonts w:ascii="Times New Roman" w:hAnsi="Times New Roman" w:cs="Times New Roman"/>
      </w:rPr>
    </w:lvl>
    <w:lvl w:ilvl="1" w:tplc="4D86880E">
      <w:start w:val="1"/>
      <w:numFmt w:val="lowerLetter"/>
      <w:lvlText w:val="%2."/>
      <w:lvlJc w:val="left"/>
      <w:pPr>
        <w:ind w:left="1440" w:hanging="360"/>
      </w:pPr>
      <w:rPr>
        <w:rFonts w:ascii="Times New Roman" w:hAnsi="Times New Roman" w:cs="Times New Roman"/>
      </w:rPr>
    </w:lvl>
    <w:lvl w:ilvl="2" w:tplc="133899F4">
      <w:start w:val="1"/>
      <w:numFmt w:val="lowerRoman"/>
      <w:lvlText w:val="%3."/>
      <w:lvlJc w:val="right"/>
      <w:pPr>
        <w:ind w:left="2160" w:hanging="180"/>
      </w:pPr>
      <w:rPr>
        <w:rFonts w:ascii="Times New Roman" w:hAnsi="Times New Roman" w:cs="Times New Roman"/>
      </w:rPr>
    </w:lvl>
    <w:lvl w:ilvl="3" w:tplc="92566B40">
      <w:start w:val="1"/>
      <w:numFmt w:val="decimal"/>
      <w:lvlText w:val="%4."/>
      <w:lvlJc w:val="left"/>
      <w:pPr>
        <w:ind w:left="2880" w:hanging="360"/>
      </w:pPr>
      <w:rPr>
        <w:rFonts w:ascii="Times New Roman" w:hAnsi="Times New Roman" w:cs="Times New Roman"/>
      </w:rPr>
    </w:lvl>
    <w:lvl w:ilvl="4" w:tplc="15108584">
      <w:start w:val="1"/>
      <w:numFmt w:val="lowerLetter"/>
      <w:lvlText w:val="%5."/>
      <w:lvlJc w:val="left"/>
      <w:pPr>
        <w:ind w:left="3600" w:hanging="360"/>
      </w:pPr>
      <w:rPr>
        <w:rFonts w:ascii="Times New Roman" w:hAnsi="Times New Roman" w:cs="Times New Roman"/>
      </w:rPr>
    </w:lvl>
    <w:lvl w:ilvl="5" w:tplc="8F728A72">
      <w:start w:val="1"/>
      <w:numFmt w:val="lowerRoman"/>
      <w:lvlText w:val="%6."/>
      <w:lvlJc w:val="right"/>
      <w:pPr>
        <w:ind w:left="4320" w:hanging="180"/>
      </w:pPr>
      <w:rPr>
        <w:rFonts w:ascii="Times New Roman" w:hAnsi="Times New Roman" w:cs="Times New Roman"/>
      </w:rPr>
    </w:lvl>
    <w:lvl w:ilvl="6" w:tplc="D7185FE8">
      <w:start w:val="1"/>
      <w:numFmt w:val="decimal"/>
      <w:lvlText w:val="%7."/>
      <w:lvlJc w:val="left"/>
      <w:pPr>
        <w:ind w:left="5040" w:hanging="360"/>
      </w:pPr>
      <w:rPr>
        <w:rFonts w:ascii="Times New Roman" w:hAnsi="Times New Roman" w:cs="Times New Roman"/>
      </w:rPr>
    </w:lvl>
    <w:lvl w:ilvl="7" w:tplc="B570075C">
      <w:start w:val="1"/>
      <w:numFmt w:val="lowerLetter"/>
      <w:lvlText w:val="%8."/>
      <w:lvlJc w:val="left"/>
      <w:pPr>
        <w:ind w:left="5760" w:hanging="360"/>
      </w:pPr>
      <w:rPr>
        <w:rFonts w:ascii="Times New Roman" w:hAnsi="Times New Roman" w:cs="Times New Roman"/>
      </w:rPr>
    </w:lvl>
    <w:lvl w:ilvl="8" w:tplc="AFD62BCE">
      <w:start w:val="1"/>
      <w:numFmt w:val="lowerRoman"/>
      <w:lvlText w:val="%9."/>
      <w:lvlJc w:val="right"/>
      <w:pPr>
        <w:ind w:left="6480" w:hanging="180"/>
      </w:pPr>
      <w:rPr>
        <w:rFonts w:ascii="Times New Roman" w:hAnsi="Times New Roman" w:cs="Times New Roman"/>
      </w:rPr>
    </w:lvl>
  </w:abstractNum>
  <w:abstractNum w:abstractNumId="10" w15:restartNumberingAfterBreak="0">
    <w:nsid w:val="19B02B84"/>
    <w:multiLevelType w:val="hybridMultilevel"/>
    <w:tmpl w:val="07F47ECE"/>
    <w:lvl w:ilvl="0" w:tplc="FDD452CE">
      <w:start w:val="1"/>
      <w:numFmt w:val="decimal"/>
      <w:lvlText w:val="%1."/>
      <w:lvlJc w:val="left"/>
      <w:pPr>
        <w:ind w:left="720" w:hanging="360"/>
      </w:pPr>
      <w:rPr>
        <w:rFonts w:ascii="Times New Roman" w:hAnsi="Times New Roman" w:cs="Times New Roman"/>
      </w:rPr>
    </w:lvl>
    <w:lvl w:ilvl="1" w:tplc="378C5972">
      <w:start w:val="1"/>
      <w:numFmt w:val="lowerLetter"/>
      <w:lvlText w:val="%2."/>
      <w:lvlJc w:val="left"/>
      <w:pPr>
        <w:ind w:left="1440" w:hanging="360"/>
      </w:pPr>
      <w:rPr>
        <w:rFonts w:ascii="Times New Roman" w:hAnsi="Times New Roman" w:cs="Times New Roman"/>
      </w:rPr>
    </w:lvl>
    <w:lvl w:ilvl="2" w:tplc="BB6C9870">
      <w:start w:val="1"/>
      <w:numFmt w:val="lowerRoman"/>
      <w:lvlText w:val="%3."/>
      <w:lvlJc w:val="right"/>
      <w:pPr>
        <w:ind w:left="2160" w:hanging="180"/>
      </w:pPr>
      <w:rPr>
        <w:rFonts w:ascii="Times New Roman" w:hAnsi="Times New Roman" w:cs="Times New Roman"/>
      </w:rPr>
    </w:lvl>
    <w:lvl w:ilvl="3" w:tplc="AA168898">
      <w:start w:val="1"/>
      <w:numFmt w:val="decimal"/>
      <w:lvlText w:val="%4."/>
      <w:lvlJc w:val="left"/>
      <w:pPr>
        <w:ind w:left="2880" w:hanging="360"/>
      </w:pPr>
      <w:rPr>
        <w:rFonts w:ascii="Times New Roman" w:hAnsi="Times New Roman" w:cs="Times New Roman"/>
      </w:rPr>
    </w:lvl>
    <w:lvl w:ilvl="4" w:tplc="CB9468B8">
      <w:start w:val="1"/>
      <w:numFmt w:val="lowerLetter"/>
      <w:lvlText w:val="%5."/>
      <w:lvlJc w:val="left"/>
      <w:pPr>
        <w:ind w:left="3600" w:hanging="360"/>
      </w:pPr>
      <w:rPr>
        <w:rFonts w:ascii="Times New Roman" w:hAnsi="Times New Roman" w:cs="Times New Roman"/>
      </w:rPr>
    </w:lvl>
    <w:lvl w:ilvl="5" w:tplc="C99E3C08">
      <w:start w:val="1"/>
      <w:numFmt w:val="lowerRoman"/>
      <w:lvlText w:val="%6."/>
      <w:lvlJc w:val="right"/>
      <w:pPr>
        <w:ind w:left="4320" w:hanging="180"/>
      </w:pPr>
      <w:rPr>
        <w:rFonts w:ascii="Times New Roman" w:hAnsi="Times New Roman" w:cs="Times New Roman"/>
      </w:rPr>
    </w:lvl>
    <w:lvl w:ilvl="6" w:tplc="50E86BAE">
      <w:start w:val="1"/>
      <w:numFmt w:val="decimal"/>
      <w:lvlText w:val="%7."/>
      <w:lvlJc w:val="left"/>
      <w:pPr>
        <w:ind w:left="5040" w:hanging="360"/>
      </w:pPr>
      <w:rPr>
        <w:rFonts w:ascii="Times New Roman" w:hAnsi="Times New Roman" w:cs="Times New Roman"/>
      </w:rPr>
    </w:lvl>
    <w:lvl w:ilvl="7" w:tplc="59C69D04">
      <w:start w:val="1"/>
      <w:numFmt w:val="lowerLetter"/>
      <w:lvlText w:val="%8."/>
      <w:lvlJc w:val="left"/>
      <w:pPr>
        <w:ind w:left="5760" w:hanging="360"/>
      </w:pPr>
      <w:rPr>
        <w:rFonts w:ascii="Times New Roman" w:hAnsi="Times New Roman" w:cs="Times New Roman"/>
      </w:rPr>
    </w:lvl>
    <w:lvl w:ilvl="8" w:tplc="4EDE185C">
      <w:start w:val="1"/>
      <w:numFmt w:val="lowerRoman"/>
      <w:lvlText w:val="%9."/>
      <w:lvlJc w:val="right"/>
      <w:pPr>
        <w:ind w:left="6480" w:hanging="180"/>
      </w:pPr>
      <w:rPr>
        <w:rFonts w:ascii="Times New Roman" w:hAnsi="Times New Roman" w:cs="Times New Roman"/>
      </w:rPr>
    </w:lvl>
  </w:abstractNum>
  <w:abstractNum w:abstractNumId="11" w15:restartNumberingAfterBreak="0">
    <w:nsid w:val="24C30455"/>
    <w:multiLevelType w:val="hybridMultilevel"/>
    <w:tmpl w:val="AF4C8EDC"/>
    <w:lvl w:ilvl="0" w:tplc="C7801D6A">
      <w:start w:val="1"/>
      <w:numFmt w:val="decimal"/>
      <w:lvlText w:val="%1."/>
      <w:lvlJc w:val="left"/>
      <w:pPr>
        <w:ind w:left="720" w:hanging="360"/>
      </w:pPr>
      <w:rPr>
        <w:rFonts w:ascii="Times New Roman" w:hAnsi="Times New Roman" w:cs="Times New Roman"/>
      </w:rPr>
    </w:lvl>
    <w:lvl w:ilvl="1" w:tplc="D638C8C4">
      <w:start w:val="1"/>
      <w:numFmt w:val="lowerLetter"/>
      <w:lvlText w:val="%2."/>
      <w:lvlJc w:val="left"/>
      <w:pPr>
        <w:ind w:left="1440" w:hanging="360"/>
      </w:pPr>
      <w:rPr>
        <w:rFonts w:ascii="Times New Roman" w:hAnsi="Times New Roman" w:cs="Times New Roman"/>
      </w:rPr>
    </w:lvl>
    <w:lvl w:ilvl="2" w:tplc="88C42F9A">
      <w:start w:val="1"/>
      <w:numFmt w:val="lowerRoman"/>
      <w:lvlText w:val="%3."/>
      <w:lvlJc w:val="right"/>
      <w:pPr>
        <w:ind w:left="2160" w:hanging="180"/>
      </w:pPr>
      <w:rPr>
        <w:rFonts w:ascii="Times New Roman" w:hAnsi="Times New Roman" w:cs="Times New Roman"/>
      </w:rPr>
    </w:lvl>
    <w:lvl w:ilvl="3" w:tplc="8A820D6C">
      <w:start w:val="1"/>
      <w:numFmt w:val="decimal"/>
      <w:lvlText w:val="%4."/>
      <w:lvlJc w:val="left"/>
      <w:pPr>
        <w:ind w:left="2880" w:hanging="360"/>
      </w:pPr>
      <w:rPr>
        <w:rFonts w:ascii="Times New Roman" w:hAnsi="Times New Roman" w:cs="Times New Roman"/>
      </w:rPr>
    </w:lvl>
    <w:lvl w:ilvl="4" w:tplc="6A387E9C">
      <w:start w:val="1"/>
      <w:numFmt w:val="lowerLetter"/>
      <w:lvlText w:val="%5."/>
      <w:lvlJc w:val="left"/>
      <w:pPr>
        <w:ind w:left="3600" w:hanging="360"/>
      </w:pPr>
      <w:rPr>
        <w:rFonts w:ascii="Times New Roman" w:hAnsi="Times New Roman" w:cs="Times New Roman"/>
      </w:rPr>
    </w:lvl>
    <w:lvl w:ilvl="5" w:tplc="9B126DBE">
      <w:start w:val="1"/>
      <w:numFmt w:val="lowerRoman"/>
      <w:lvlText w:val="%6."/>
      <w:lvlJc w:val="right"/>
      <w:pPr>
        <w:ind w:left="4320" w:hanging="180"/>
      </w:pPr>
      <w:rPr>
        <w:rFonts w:ascii="Times New Roman" w:hAnsi="Times New Roman" w:cs="Times New Roman"/>
      </w:rPr>
    </w:lvl>
    <w:lvl w:ilvl="6" w:tplc="99605F44">
      <w:start w:val="1"/>
      <w:numFmt w:val="decimal"/>
      <w:lvlText w:val="%7."/>
      <w:lvlJc w:val="left"/>
      <w:pPr>
        <w:ind w:left="5040" w:hanging="360"/>
      </w:pPr>
      <w:rPr>
        <w:rFonts w:ascii="Times New Roman" w:hAnsi="Times New Roman" w:cs="Times New Roman"/>
      </w:rPr>
    </w:lvl>
    <w:lvl w:ilvl="7" w:tplc="1BE2FABC">
      <w:start w:val="1"/>
      <w:numFmt w:val="lowerLetter"/>
      <w:lvlText w:val="%8."/>
      <w:lvlJc w:val="left"/>
      <w:pPr>
        <w:ind w:left="5760" w:hanging="360"/>
      </w:pPr>
      <w:rPr>
        <w:rFonts w:ascii="Times New Roman" w:hAnsi="Times New Roman" w:cs="Times New Roman"/>
      </w:rPr>
    </w:lvl>
    <w:lvl w:ilvl="8" w:tplc="B714F196">
      <w:start w:val="1"/>
      <w:numFmt w:val="lowerRoman"/>
      <w:lvlText w:val="%9."/>
      <w:lvlJc w:val="right"/>
      <w:pPr>
        <w:ind w:left="6480" w:hanging="180"/>
      </w:pPr>
      <w:rPr>
        <w:rFonts w:ascii="Times New Roman" w:hAnsi="Times New Roman" w:cs="Times New Roman"/>
      </w:rPr>
    </w:lvl>
  </w:abstractNum>
  <w:abstractNum w:abstractNumId="12" w15:restartNumberingAfterBreak="0">
    <w:nsid w:val="2EC62E63"/>
    <w:multiLevelType w:val="hybridMultilevel"/>
    <w:tmpl w:val="A77A9992"/>
    <w:lvl w:ilvl="0" w:tplc="EBB65AAC">
      <w:start w:val="1"/>
      <w:numFmt w:val="decimal"/>
      <w:lvlText w:val="%1)"/>
      <w:lvlJc w:val="left"/>
      <w:pPr>
        <w:ind w:left="720" w:hanging="360"/>
      </w:pPr>
      <w:rPr>
        <w:rFonts w:ascii="Times New Roman" w:hAnsi="Times New Roman" w:cs="Times New Roman"/>
      </w:rPr>
    </w:lvl>
    <w:lvl w:ilvl="1" w:tplc="EC42298E">
      <w:start w:val="1"/>
      <w:numFmt w:val="lowerLetter"/>
      <w:lvlText w:val="%2."/>
      <w:lvlJc w:val="left"/>
      <w:pPr>
        <w:ind w:left="1440" w:hanging="360"/>
      </w:pPr>
      <w:rPr>
        <w:rFonts w:ascii="Times New Roman" w:hAnsi="Times New Roman" w:cs="Times New Roman"/>
      </w:rPr>
    </w:lvl>
    <w:lvl w:ilvl="2" w:tplc="ADB47EA8">
      <w:start w:val="1"/>
      <w:numFmt w:val="lowerRoman"/>
      <w:lvlText w:val="%3."/>
      <w:lvlJc w:val="right"/>
      <w:pPr>
        <w:ind w:left="2160" w:hanging="180"/>
      </w:pPr>
      <w:rPr>
        <w:rFonts w:ascii="Times New Roman" w:hAnsi="Times New Roman" w:cs="Times New Roman"/>
      </w:rPr>
    </w:lvl>
    <w:lvl w:ilvl="3" w:tplc="71D44EF4">
      <w:start w:val="1"/>
      <w:numFmt w:val="decimal"/>
      <w:lvlText w:val="%4."/>
      <w:lvlJc w:val="left"/>
      <w:pPr>
        <w:ind w:left="2880" w:hanging="360"/>
      </w:pPr>
      <w:rPr>
        <w:rFonts w:ascii="Times New Roman" w:hAnsi="Times New Roman" w:cs="Times New Roman"/>
      </w:rPr>
    </w:lvl>
    <w:lvl w:ilvl="4" w:tplc="3A1EFECE">
      <w:start w:val="1"/>
      <w:numFmt w:val="lowerLetter"/>
      <w:lvlText w:val="%5."/>
      <w:lvlJc w:val="left"/>
      <w:pPr>
        <w:ind w:left="3600" w:hanging="360"/>
      </w:pPr>
      <w:rPr>
        <w:rFonts w:ascii="Times New Roman" w:hAnsi="Times New Roman" w:cs="Times New Roman"/>
      </w:rPr>
    </w:lvl>
    <w:lvl w:ilvl="5" w:tplc="B07ABD5C">
      <w:start w:val="1"/>
      <w:numFmt w:val="lowerRoman"/>
      <w:lvlText w:val="%6."/>
      <w:lvlJc w:val="right"/>
      <w:pPr>
        <w:ind w:left="4320" w:hanging="180"/>
      </w:pPr>
      <w:rPr>
        <w:rFonts w:ascii="Times New Roman" w:hAnsi="Times New Roman" w:cs="Times New Roman"/>
      </w:rPr>
    </w:lvl>
    <w:lvl w:ilvl="6" w:tplc="01DE1C82">
      <w:start w:val="1"/>
      <w:numFmt w:val="decimal"/>
      <w:lvlText w:val="%7."/>
      <w:lvlJc w:val="left"/>
      <w:pPr>
        <w:ind w:left="5040" w:hanging="360"/>
      </w:pPr>
      <w:rPr>
        <w:rFonts w:ascii="Times New Roman" w:hAnsi="Times New Roman" w:cs="Times New Roman"/>
      </w:rPr>
    </w:lvl>
    <w:lvl w:ilvl="7" w:tplc="26DE9372">
      <w:start w:val="1"/>
      <w:numFmt w:val="lowerLetter"/>
      <w:lvlText w:val="%8."/>
      <w:lvlJc w:val="left"/>
      <w:pPr>
        <w:ind w:left="5760" w:hanging="360"/>
      </w:pPr>
      <w:rPr>
        <w:rFonts w:ascii="Times New Roman" w:hAnsi="Times New Roman" w:cs="Times New Roman"/>
      </w:rPr>
    </w:lvl>
    <w:lvl w:ilvl="8" w:tplc="16E6DF82">
      <w:start w:val="1"/>
      <w:numFmt w:val="lowerRoman"/>
      <w:lvlText w:val="%9."/>
      <w:lvlJc w:val="right"/>
      <w:pPr>
        <w:ind w:left="6480" w:hanging="180"/>
      </w:pPr>
      <w:rPr>
        <w:rFonts w:ascii="Times New Roman" w:hAnsi="Times New Roman" w:cs="Times New Roman"/>
      </w:rPr>
    </w:lvl>
  </w:abstractNum>
  <w:abstractNum w:abstractNumId="13" w15:restartNumberingAfterBreak="0">
    <w:nsid w:val="30E16576"/>
    <w:multiLevelType w:val="hybridMultilevel"/>
    <w:tmpl w:val="71BE26D6"/>
    <w:lvl w:ilvl="0" w:tplc="70F27B36">
      <w:start w:val="1"/>
      <w:numFmt w:val="decimal"/>
      <w:lvlText w:val="%1)"/>
      <w:lvlJc w:val="left"/>
      <w:pPr>
        <w:ind w:left="720" w:hanging="360"/>
      </w:pPr>
      <w:rPr>
        <w:rFonts w:ascii="Times New Roman" w:hAnsi="Times New Roman" w:cs="Times New Roman"/>
      </w:rPr>
    </w:lvl>
    <w:lvl w:ilvl="1" w:tplc="6A162B16">
      <w:start w:val="1"/>
      <w:numFmt w:val="lowerLetter"/>
      <w:lvlText w:val="%2."/>
      <w:lvlJc w:val="left"/>
      <w:pPr>
        <w:ind w:left="1440" w:hanging="360"/>
      </w:pPr>
      <w:rPr>
        <w:rFonts w:ascii="Times New Roman" w:hAnsi="Times New Roman" w:cs="Times New Roman"/>
      </w:rPr>
    </w:lvl>
    <w:lvl w:ilvl="2" w:tplc="365CEF5C">
      <w:start w:val="1"/>
      <w:numFmt w:val="lowerRoman"/>
      <w:lvlText w:val="%3."/>
      <w:lvlJc w:val="right"/>
      <w:pPr>
        <w:ind w:left="2160" w:hanging="180"/>
      </w:pPr>
      <w:rPr>
        <w:rFonts w:ascii="Times New Roman" w:hAnsi="Times New Roman" w:cs="Times New Roman"/>
      </w:rPr>
    </w:lvl>
    <w:lvl w:ilvl="3" w:tplc="27E0407C">
      <w:start w:val="1"/>
      <w:numFmt w:val="decimal"/>
      <w:lvlText w:val="%4."/>
      <w:lvlJc w:val="left"/>
      <w:pPr>
        <w:ind w:left="2880" w:hanging="360"/>
      </w:pPr>
      <w:rPr>
        <w:rFonts w:ascii="Times New Roman" w:hAnsi="Times New Roman" w:cs="Times New Roman"/>
      </w:rPr>
    </w:lvl>
    <w:lvl w:ilvl="4" w:tplc="39E8C262">
      <w:start w:val="1"/>
      <w:numFmt w:val="lowerLetter"/>
      <w:lvlText w:val="%5."/>
      <w:lvlJc w:val="left"/>
      <w:pPr>
        <w:ind w:left="3600" w:hanging="360"/>
      </w:pPr>
      <w:rPr>
        <w:rFonts w:ascii="Times New Roman" w:hAnsi="Times New Roman" w:cs="Times New Roman"/>
      </w:rPr>
    </w:lvl>
    <w:lvl w:ilvl="5" w:tplc="D11EEA2C">
      <w:start w:val="1"/>
      <w:numFmt w:val="lowerRoman"/>
      <w:lvlText w:val="%6."/>
      <w:lvlJc w:val="right"/>
      <w:pPr>
        <w:ind w:left="4320" w:hanging="180"/>
      </w:pPr>
      <w:rPr>
        <w:rFonts w:ascii="Times New Roman" w:hAnsi="Times New Roman" w:cs="Times New Roman"/>
      </w:rPr>
    </w:lvl>
    <w:lvl w:ilvl="6" w:tplc="5D422B5E">
      <w:start w:val="1"/>
      <w:numFmt w:val="decimal"/>
      <w:lvlText w:val="%7."/>
      <w:lvlJc w:val="left"/>
      <w:pPr>
        <w:ind w:left="5040" w:hanging="360"/>
      </w:pPr>
      <w:rPr>
        <w:rFonts w:ascii="Times New Roman" w:hAnsi="Times New Roman" w:cs="Times New Roman"/>
      </w:rPr>
    </w:lvl>
    <w:lvl w:ilvl="7" w:tplc="41A602C6">
      <w:start w:val="1"/>
      <w:numFmt w:val="lowerLetter"/>
      <w:lvlText w:val="%8."/>
      <w:lvlJc w:val="left"/>
      <w:pPr>
        <w:ind w:left="5760" w:hanging="360"/>
      </w:pPr>
      <w:rPr>
        <w:rFonts w:ascii="Times New Roman" w:hAnsi="Times New Roman" w:cs="Times New Roman"/>
      </w:rPr>
    </w:lvl>
    <w:lvl w:ilvl="8" w:tplc="CF72BD68">
      <w:start w:val="1"/>
      <w:numFmt w:val="lowerRoman"/>
      <w:lvlText w:val="%9."/>
      <w:lvlJc w:val="right"/>
      <w:pPr>
        <w:ind w:left="6480" w:hanging="180"/>
      </w:pPr>
      <w:rPr>
        <w:rFonts w:ascii="Times New Roman" w:hAnsi="Times New Roman" w:cs="Times New Roman"/>
      </w:rPr>
    </w:lvl>
  </w:abstractNum>
  <w:abstractNum w:abstractNumId="14" w15:restartNumberingAfterBreak="0">
    <w:nsid w:val="365C38EE"/>
    <w:multiLevelType w:val="hybridMultilevel"/>
    <w:tmpl w:val="A516B64E"/>
    <w:lvl w:ilvl="0" w:tplc="C9D0C292">
      <w:start w:val="1"/>
      <w:numFmt w:val="decimal"/>
      <w:lvlText w:val="%1."/>
      <w:lvlJc w:val="left"/>
      <w:pPr>
        <w:ind w:left="720" w:hanging="360"/>
      </w:pPr>
      <w:rPr>
        <w:rFonts w:ascii="Times New Roman" w:hAnsi="Times New Roman" w:cs="Times New Roman"/>
      </w:rPr>
    </w:lvl>
    <w:lvl w:ilvl="1" w:tplc="EBD0442A">
      <w:start w:val="1"/>
      <w:numFmt w:val="lowerLetter"/>
      <w:lvlText w:val="%2."/>
      <w:lvlJc w:val="left"/>
      <w:pPr>
        <w:ind w:left="1440" w:hanging="360"/>
      </w:pPr>
      <w:rPr>
        <w:rFonts w:ascii="Times New Roman" w:hAnsi="Times New Roman" w:cs="Times New Roman"/>
      </w:rPr>
    </w:lvl>
    <w:lvl w:ilvl="2" w:tplc="8BE43D04">
      <w:start w:val="1"/>
      <w:numFmt w:val="lowerRoman"/>
      <w:lvlText w:val="%3."/>
      <w:lvlJc w:val="right"/>
      <w:pPr>
        <w:ind w:left="2160" w:hanging="180"/>
      </w:pPr>
      <w:rPr>
        <w:rFonts w:ascii="Times New Roman" w:hAnsi="Times New Roman" w:cs="Times New Roman"/>
      </w:rPr>
    </w:lvl>
    <w:lvl w:ilvl="3" w:tplc="16D65E94">
      <w:start w:val="1"/>
      <w:numFmt w:val="decimal"/>
      <w:lvlText w:val="%4."/>
      <w:lvlJc w:val="left"/>
      <w:pPr>
        <w:ind w:left="2880" w:hanging="360"/>
      </w:pPr>
      <w:rPr>
        <w:rFonts w:ascii="Times New Roman" w:hAnsi="Times New Roman" w:cs="Times New Roman"/>
      </w:rPr>
    </w:lvl>
    <w:lvl w:ilvl="4" w:tplc="CAF6C3E4">
      <w:start w:val="1"/>
      <w:numFmt w:val="lowerLetter"/>
      <w:lvlText w:val="%5."/>
      <w:lvlJc w:val="left"/>
      <w:pPr>
        <w:ind w:left="3600" w:hanging="360"/>
      </w:pPr>
      <w:rPr>
        <w:rFonts w:ascii="Times New Roman" w:hAnsi="Times New Roman" w:cs="Times New Roman"/>
      </w:rPr>
    </w:lvl>
    <w:lvl w:ilvl="5" w:tplc="9FEEE554">
      <w:start w:val="1"/>
      <w:numFmt w:val="lowerRoman"/>
      <w:lvlText w:val="%6."/>
      <w:lvlJc w:val="right"/>
      <w:pPr>
        <w:ind w:left="4320" w:hanging="180"/>
      </w:pPr>
      <w:rPr>
        <w:rFonts w:ascii="Times New Roman" w:hAnsi="Times New Roman" w:cs="Times New Roman"/>
      </w:rPr>
    </w:lvl>
    <w:lvl w:ilvl="6" w:tplc="454000B6">
      <w:start w:val="1"/>
      <w:numFmt w:val="decimal"/>
      <w:lvlText w:val="%7."/>
      <w:lvlJc w:val="left"/>
      <w:pPr>
        <w:ind w:left="5040" w:hanging="360"/>
      </w:pPr>
      <w:rPr>
        <w:rFonts w:ascii="Times New Roman" w:hAnsi="Times New Roman" w:cs="Times New Roman"/>
      </w:rPr>
    </w:lvl>
    <w:lvl w:ilvl="7" w:tplc="8ABA7992">
      <w:start w:val="1"/>
      <w:numFmt w:val="lowerLetter"/>
      <w:lvlText w:val="%8."/>
      <w:lvlJc w:val="left"/>
      <w:pPr>
        <w:ind w:left="5760" w:hanging="360"/>
      </w:pPr>
      <w:rPr>
        <w:rFonts w:ascii="Times New Roman" w:hAnsi="Times New Roman" w:cs="Times New Roman"/>
      </w:rPr>
    </w:lvl>
    <w:lvl w:ilvl="8" w:tplc="5F26CD30">
      <w:start w:val="1"/>
      <w:numFmt w:val="lowerRoman"/>
      <w:lvlText w:val="%9."/>
      <w:lvlJc w:val="right"/>
      <w:pPr>
        <w:ind w:left="6480" w:hanging="180"/>
      </w:pPr>
      <w:rPr>
        <w:rFonts w:ascii="Times New Roman" w:hAnsi="Times New Roman" w:cs="Times New Roman"/>
      </w:rPr>
    </w:lvl>
  </w:abstractNum>
  <w:abstractNum w:abstractNumId="15" w15:restartNumberingAfterBreak="0">
    <w:nsid w:val="39635000"/>
    <w:multiLevelType w:val="hybridMultilevel"/>
    <w:tmpl w:val="AD008E78"/>
    <w:lvl w:ilvl="0" w:tplc="1F7A03DC">
      <w:start w:val="1"/>
      <w:numFmt w:val="decimal"/>
      <w:lvlText w:val="%1."/>
      <w:lvlJc w:val="left"/>
      <w:pPr>
        <w:ind w:left="720" w:hanging="360"/>
      </w:pPr>
      <w:rPr>
        <w:rFonts w:ascii="Times New Roman" w:hAnsi="Times New Roman" w:cs="Times New Roman"/>
      </w:rPr>
    </w:lvl>
    <w:lvl w:ilvl="1" w:tplc="4D94ADE4">
      <w:start w:val="1"/>
      <w:numFmt w:val="lowerLetter"/>
      <w:lvlText w:val="%2."/>
      <w:lvlJc w:val="left"/>
      <w:pPr>
        <w:ind w:left="1440" w:hanging="360"/>
      </w:pPr>
      <w:rPr>
        <w:rFonts w:ascii="Times New Roman" w:hAnsi="Times New Roman" w:cs="Times New Roman"/>
      </w:rPr>
    </w:lvl>
    <w:lvl w:ilvl="2" w:tplc="82D48302">
      <w:start w:val="1"/>
      <w:numFmt w:val="lowerRoman"/>
      <w:lvlText w:val="%3."/>
      <w:lvlJc w:val="right"/>
      <w:pPr>
        <w:ind w:left="2160" w:hanging="180"/>
      </w:pPr>
      <w:rPr>
        <w:rFonts w:ascii="Times New Roman" w:hAnsi="Times New Roman" w:cs="Times New Roman"/>
      </w:rPr>
    </w:lvl>
    <w:lvl w:ilvl="3" w:tplc="6E16AB6C">
      <w:start w:val="1"/>
      <w:numFmt w:val="decimal"/>
      <w:lvlText w:val="%4."/>
      <w:lvlJc w:val="left"/>
      <w:pPr>
        <w:ind w:left="2880" w:hanging="360"/>
      </w:pPr>
      <w:rPr>
        <w:rFonts w:ascii="Times New Roman" w:hAnsi="Times New Roman" w:cs="Times New Roman"/>
      </w:rPr>
    </w:lvl>
    <w:lvl w:ilvl="4" w:tplc="C570EE74">
      <w:start w:val="1"/>
      <w:numFmt w:val="lowerLetter"/>
      <w:lvlText w:val="%5."/>
      <w:lvlJc w:val="left"/>
      <w:pPr>
        <w:ind w:left="3600" w:hanging="360"/>
      </w:pPr>
      <w:rPr>
        <w:rFonts w:ascii="Times New Roman" w:hAnsi="Times New Roman" w:cs="Times New Roman"/>
      </w:rPr>
    </w:lvl>
    <w:lvl w:ilvl="5" w:tplc="959635EE">
      <w:start w:val="1"/>
      <w:numFmt w:val="lowerRoman"/>
      <w:lvlText w:val="%6."/>
      <w:lvlJc w:val="right"/>
      <w:pPr>
        <w:ind w:left="4320" w:hanging="180"/>
      </w:pPr>
      <w:rPr>
        <w:rFonts w:ascii="Times New Roman" w:hAnsi="Times New Roman" w:cs="Times New Roman"/>
      </w:rPr>
    </w:lvl>
    <w:lvl w:ilvl="6" w:tplc="6B7289DE">
      <w:start w:val="1"/>
      <w:numFmt w:val="decimal"/>
      <w:lvlText w:val="%7."/>
      <w:lvlJc w:val="left"/>
      <w:pPr>
        <w:ind w:left="5040" w:hanging="360"/>
      </w:pPr>
      <w:rPr>
        <w:rFonts w:ascii="Times New Roman" w:hAnsi="Times New Roman" w:cs="Times New Roman"/>
      </w:rPr>
    </w:lvl>
    <w:lvl w:ilvl="7" w:tplc="6E2C0120">
      <w:start w:val="1"/>
      <w:numFmt w:val="lowerLetter"/>
      <w:lvlText w:val="%8."/>
      <w:lvlJc w:val="left"/>
      <w:pPr>
        <w:ind w:left="5760" w:hanging="360"/>
      </w:pPr>
      <w:rPr>
        <w:rFonts w:ascii="Times New Roman" w:hAnsi="Times New Roman" w:cs="Times New Roman"/>
      </w:rPr>
    </w:lvl>
    <w:lvl w:ilvl="8" w:tplc="AB7A0B80">
      <w:start w:val="1"/>
      <w:numFmt w:val="lowerRoman"/>
      <w:lvlText w:val="%9."/>
      <w:lvlJc w:val="right"/>
      <w:pPr>
        <w:ind w:left="6480" w:hanging="180"/>
      </w:pPr>
      <w:rPr>
        <w:rFonts w:ascii="Times New Roman" w:hAnsi="Times New Roman" w:cs="Times New Roman"/>
      </w:rPr>
    </w:lvl>
  </w:abstractNum>
  <w:abstractNum w:abstractNumId="16" w15:restartNumberingAfterBreak="0">
    <w:nsid w:val="53203DA7"/>
    <w:multiLevelType w:val="hybridMultilevel"/>
    <w:tmpl w:val="7700B280"/>
    <w:lvl w:ilvl="0" w:tplc="897A71C6">
      <w:start w:val="1"/>
      <w:numFmt w:val="decimal"/>
      <w:lvlText w:val="%1."/>
      <w:lvlJc w:val="left"/>
      <w:pPr>
        <w:ind w:left="360" w:hanging="360"/>
      </w:pPr>
      <w:rPr>
        <w:rFonts w:ascii="Times New Roman" w:hAnsi="Times New Roman" w:cs="Times New Roman"/>
        <w:i w:val="0"/>
        <w:color w:val="auto"/>
      </w:rPr>
    </w:lvl>
    <w:lvl w:ilvl="1" w:tplc="22347842">
      <w:start w:val="1"/>
      <w:numFmt w:val="lowerLetter"/>
      <w:lvlText w:val="%2."/>
      <w:lvlJc w:val="left"/>
      <w:pPr>
        <w:ind w:left="1080" w:hanging="360"/>
      </w:pPr>
      <w:rPr>
        <w:rFonts w:ascii="Times New Roman" w:hAnsi="Times New Roman" w:cs="Times New Roman"/>
      </w:rPr>
    </w:lvl>
    <w:lvl w:ilvl="2" w:tplc="DD0C9D5E">
      <w:start w:val="1"/>
      <w:numFmt w:val="lowerRoman"/>
      <w:lvlText w:val="%3."/>
      <w:lvlJc w:val="right"/>
      <w:pPr>
        <w:ind w:left="1800" w:hanging="180"/>
      </w:pPr>
      <w:rPr>
        <w:rFonts w:ascii="Times New Roman" w:hAnsi="Times New Roman" w:cs="Times New Roman"/>
      </w:rPr>
    </w:lvl>
    <w:lvl w:ilvl="3" w:tplc="C2420CFC">
      <w:start w:val="1"/>
      <w:numFmt w:val="decimal"/>
      <w:lvlText w:val="%4."/>
      <w:lvlJc w:val="left"/>
      <w:pPr>
        <w:ind w:left="2520" w:hanging="360"/>
      </w:pPr>
      <w:rPr>
        <w:rFonts w:ascii="Times New Roman" w:hAnsi="Times New Roman" w:cs="Times New Roman"/>
      </w:rPr>
    </w:lvl>
    <w:lvl w:ilvl="4" w:tplc="6EFC5C26">
      <w:start w:val="1"/>
      <w:numFmt w:val="lowerLetter"/>
      <w:lvlText w:val="%5."/>
      <w:lvlJc w:val="left"/>
      <w:pPr>
        <w:ind w:left="3240" w:hanging="360"/>
      </w:pPr>
      <w:rPr>
        <w:rFonts w:ascii="Times New Roman" w:hAnsi="Times New Roman" w:cs="Times New Roman"/>
      </w:rPr>
    </w:lvl>
    <w:lvl w:ilvl="5" w:tplc="8EEA3FE0">
      <w:start w:val="1"/>
      <w:numFmt w:val="lowerRoman"/>
      <w:lvlText w:val="%6."/>
      <w:lvlJc w:val="right"/>
      <w:pPr>
        <w:ind w:left="3960" w:hanging="180"/>
      </w:pPr>
      <w:rPr>
        <w:rFonts w:ascii="Times New Roman" w:hAnsi="Times New Roman" w:cs="Times New Roman"/>
      </w:rPr>
    </w:lvl>
    <w:lvl w:ilvl="6" w:tplc="E00CE8B4">
      <w:start w:val="1"/>
      <w:numFmt w:val="decimal"/>
      <w:lvlText w:val="%7."/>
      <w:lvlJc w:val="left"/>
      <w:pPr>
        <w:ind w:left="4680" w:hanging="360"/>
      </w:pPr>
      <w:rPr>
        <w:rFonts w:ascii="Times New Roman" w:hAnsi="Times New Roman" w:cs="Times New Roman"/>
      </w:rPr>
    </w:lvl>
    <w:lvl w:ilvl="7" w:tplc="BFD61124">
      <w:start w:val="1"/>
      <w:numFmt w:val="lowerLetter"/>
      <w:lvlText w:val="%8."/>
      <w:lvlJc w:val="left"/>
      <w:pPr>
        <w:ind w:left="5400" w:hanging="360"/>
      </w:pPr>
      <w:rPr>
        <w:rFonts w:ascii="Times New Roman" w:hAnsi="Times New Roman" w:cs="Times New Roman"/>
      </w:rPr>
    </w:lvl>
    <w:lvl w:ilvl="8" w:tplc="F5D6DAD4">
      <w:start w:val="1"/>
      <w:numFmt w:val="lowerRoman"/>
      <w:lvlText w:val="%9."/>
      <w:lvlJc w:val="right"/>
      <w:pPr>
        <w:ind w:left="6120" w:hanging="180"/>
      </w:pPr>
      <w:rPr>
        <w:rFonts w:ascii="Times New Roman" w:hAnsi="Times New Roman" w:cs="Times New Roman"/>
      </w:rPr>
    </w:lvl>
  </w:abstractNum>
  <w:abstractNum w:abstractNumId="17" w15:restartNumberingAfterBreak="0">
    <w:nsid w:val="538F534B"/>
    <w:multiLevelType w:val="hybridMultilevel"/>
    <w:tmpl w:val="5268EB02"/>
    <w:lvl w:ilvl="0" w:tplc="60C4CDCE">
      <w:start w:val="1"/>
      <w:numFmt w:val="decimal"/>
      <w:lvlText w:val="%1)"/>
      <w:lvlJc w:val="left"/>
      <w:pPr>
        <w:ind w:left="720" w:hanging="360"/>
      </w:pPr>
      <w:rPr>
        <w:rFonts w:ascii="Times New Roman" w:hAnsi="Times New Roman" w:cs="Times New Roman"/>
      </w:rPr>
    </w:lvl>
    <w:lvl w:ilvl="1" w:tplc="EB0836C2">
      <w:start w:val="1"/>
      <w:numFmt w:val="lowerLetter"/>
      <w:lvlText w:val="%2."/>
      <w:lvlJc w:val="left"/>
      <w:pPr>
        <w:ind w:left="1440" w:hanging="360"/>
      </w:pPr>
      <w:rPr>
        <w:rFonts w:ascii="Times New Roman" w:hAnsi="Times New Roman" w:cs="Times New Roman"/>
      </w:rPr>
    </w:lvl>
    <w:lvl w:ilvl="2" w:tplc="22E61E68">
      <w:start w:val="1"/>
      <w:numFmt w:val="lowerRoman"/>
      <w:lvlText w:val="%3."/>
      <w:lvlJc w:val="right"/>
      <w:pPr>
        <w:ind w:left="2160" w:hanging="180"/>
      </w:pPr>
      <w:rPr>
        <w:rFonts w:ascii="Times New Roman" w:hAnsi="Times New Roman" w:cs="Times New Roman"/>
      </w:rPr>
    </w:lvl>
    <w:lvl w:ilvl="3" w:tplc="FA148ECC">
      <w:start w:val="1"/>
      <w:numFmt w:val="decimal"/>
      <w:lvlText w:val="%4."/>
      <w:lvlJc w:val="left"/>
      <w:pPr>
        <w:ind w:left="2880" w:hanging="360"/>
      </w:pPr>
      <w:rPr>
        <w:rFonts w:ascii="Times New Roman" w:hAnsi="Times New Roman" w:cs="Times New Roman"/>
      </w:rPr>
    </w:lvl>
    <w:lvl w:ilvl="4" w:tplc="8F94A382">
      <w:start w:val="1"/>
      <w:numFmt w:val="lowerLetter"/>
      <w:lvlText w:val="%5."/>
      <w:lvlJc w:val="left"/>
      <w:pPr>
        <w:ind w:left="3600" w:hanging="360"/>
      </w:pPr>
      <w:rPr>
        <w:rFonts w:ascii="Times New Roman" w:hAnsi="Times New Roman" w:cs="Times New Roman"/>
      </w:rPr>
    </w:lvl>
    <w:lvl w:ilvl="5" w:tplc="2792593E">
      <w:start w:val="1"/>
      <w:numFmt w:val="lowerRoman"/>
      <w:lvlText w:val="%6."/>
      <w:lvlJc w:val="right"/>
      <w:pPr>
        <w:ind w:left="4320" w:hanging="180"/>
      </w:pPr>
      <w:rPr>
        <w:rFonts w:ascii="Times New Roman" w:hAnsi="Times New Roman" w:cs="Times New Roman"/>
      </w:rPr>
    </w:lvl>
    <w:lvl w:ilvl="6" w:tplc="F5288324">
      <w:start w:val="1"/>
      <w:numFmt w:val="decimal"/>
      <w:lvlText w:val="%7."/>
      <w:lvlJc w:val="left"/>
      <w:pPr>
        <w:ind w:left="5040" w:hanging="360"/>
      </w:pPr>
      <w:rPr>
        <w:rFonts w:ascii="Times New Roman" w:hAnsi="Times New Roman" w:cs="Times New Roman"/>
      </w:rPr>
    </w:lvl>
    <w:lvl w:ilvl="7" w:tplc="6BE00D5A">
      <w:start w:val="1"/>
      <w:numFmt w:val="lowerLetter"/>
      <w:lvlText w:val="%8."/>
      <w:lvlJc w:val="left"/>
      <w:pPr>
        <w:ind w:left="5760" w:hanging="360"/>
      </w:pPr>
      <w:rPr>
        <w:rFonts w:ascii="Times New Roman" w:hAnsi="Times New Roman" w:cs="Times New Roman"/>
      </w:rPr>
    </w:lvl>
    <w:lvl w:ilvl="8" w:tplc="84960652">
      <w:start w:val="1"/>
      <w:numFmt w:val="lowerRoman"/>
      <w:lvlText w:val="%9."/>
      <w:lvlJc w:val="right"/>
      <w:pPr>
        <w:ind w:left="6480" w:hanging="180"/>
      </w:pPr>
      <w:rPr>
        <w:rFonts w:ascii="Times New Roman" w:hAnsi="Times New Roman" w:cs="Times New Roman"/>
      </w:rPr>
    </w:lvl>
  </w:abstractNum>
  <w:abstractNum w:abstractNumId="18" w15:restartNumberingAfterBreak="0">
    <w:nsid w:val="5DE61A6B"/>
    <w:multiLevelType w:val="hybridMultilevel"/>
    <w:tmpl w:val="D182F0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7FD26FE"/>
    <w:multiLevelType w:val="hybridMultilevel"/>
    <w:tmpl w:val="8A8E12E4"/>
    <w:lvl w:ilvl="0" w:tplc="60A2A506">
      <w:start w:val="1"/>
      <w:numFmt w:val="decimal"/>
      <w:lvlText w:val="%1."/>
      <w:lvlJc w:val="left"/>
      <w:pPr>
        <w:ind w:left="720" w:hanging="360"/>
      </w:pPr>
      <w:rPr>
        <w:rFonts w:ascii="Times New Roman" w:hAnsi="Times New Roman" w:cs="Times New Roman"/>
      </w:rPr>
    </w:lvl>
    <w:lvl w:ilvl="1" w:tplc="70248B04">
      <w:start w:val="1"/>
      <w:numFmt w:val="lowerLetter"/>
      <w:lvlText w:val="%2."/>
      <w:lvlJc w:val="left"/>
      <w:pPr>
        <w:ind w:left="1440" w:hanging="360"/>
      </w:pPr>
      <w:rPr>
        <w:rFonts w:ascii="Times New Roman" w:hAnsi="Times New Roman" w:cs="Times New Roman"/>
      </w:rPr>
    </w:lvl>
    <w:lvl w:ilvl="2" w:tplc="8C783CAA">
      <w:start w:val="1"/>
      <w:numFmt w:val="lowerRoman"/>
      <w:lvlText w:val="%3."/>
      <w:lvlJc w:val="right"/>
      <w:pPr>
        <w:ind w:left="2160" w:hanging="180"/>
      </w:pPr>
      <w:rPr>
        <w:rFonts w:ascii="Times New Roman" w:hAnsi="Times New Roman" w:cs="Times New Roman"/>
      </w:rPr>
    </w:lvl>
    <w:lvl w:ilvl="3" w:tplc="D57C855A">
      <w:start w:val="1"/>
      <w:numFmt w:val="decimal"/>
      <w:lvlText w:val="%4."/>
      <w:lvlJc w:val="left"/>
      <w:pPr>
        <w:ind w:left="2880" w:hanging="360"/>
      </w:pPr>
      <w:rPr>
        <w:rFonts w:ascii="Times New Roman" w:hAnsi="Times New Roman" w:cs="Times New Roman"/>
      </w:rPr>
    </w:lvl>
    <w:lvl w:ilvl="4" w:tplc="45FE8DC8">
      <w:start w:val="1"/>
      <w:numFmt w:val="lowerLetter"/>
      <w:lvlText w:val="%5."/>
      <w:lvlJc w:val="left"/>
      <w:pPr>
        <w:ind w:left="3600" w:hanging="360"/>
      </w:pPr>
      <w:rPr>
        <w:rFonts w:ascii="Times New Roman" w:hAnsi="Times New Roman" w:cs="Times New Roman"/>
      </w:rPr>
    </w:lvl>
    <w:lvl w:ilvl="5" w:tplc="9A0C5FDE">
      <w:start w:val="1"/>
      <w:numFmt w:val="lowerRoman"/>
      <w:lvlText w:val="%6."/>
      <w:lvlJc w:val="right"/>
      <w:pPr>
        <w:ind w:left="4320" w:hanging="180"/>
      </w:pPr>
      <w:rPr>
        <w:rFonts w:ascii="Times New Roman" w:hAnsi="Times New Roman" w:cs="Times New Roman"/>
      </w:rPr>
    </w:lvl>
    <w:lvl w:ilvl="6" w:tplc="64882A30">
      <w:start w:val="1"/>
      <w:numFmt w:val="decimal"/>
      <w:lvlText w:val="%7."/>
      <w:lvlJc w:val="left"/>
      <w:pPr>
        <w:ind w:left="5040" w:hanging="360"/>
      </w:pPr>
      <w:rPr>
        <w:rFonts w:ascii="Times New Roman" w:hAnsi="Times New Roman" w:cs="Times New Roman"/>
      </w:rPr>
    </w:lvl>
    <w:lvl w:ilvl="7" w:tplc="007E2AC6">
      <w:start w:val="1"/>
      <w:numFmt w:val="lowerLetter"/>
      <w:lvlText w:val="%8."/>
      <w:lvlJc w:val="left"/>
      <w:pPr>
        <w:ind w:left="5760" w:hanging="360"/>
      </w:pPr>
      <w:rPr>
        <w:rFonts w:ascii="Times New Roman" w:hAnsi="Times New Roman" w:cs="Times New Roman"/>
      </w:rPr>
    </w:lvl>
    <w:lvl w:ilvl="8" w:tplc="5C66444E">
      <w:start w:val="1"/>
      <w:numFmt w:val="lowerRoman"/>
      <w:lvlText w:val="%9."/>
      <w:lvlJc w:val="right"/>
      <w:pPr>
        <w:ind w:left="6480" w:hanging="180"/>
      </w:pPr>
      <w:rPr>
        <w:rFonts w:ascii="Times New Roman" w:hAnsi="Times New Roman" w:cs="Times New Roman"/>
      </w:rPr>
    </w:lvl>
  </w:abstractNum>
  <w:abstractNum w:abstractNumId="20" w15:restartNumberingAfterBreak="0">
    <w:nsid w:val="6A940850"/>
    <w:multiLevelType w:val="hybridMultilevel"/>
    <w:tmpl w:val="C5F038DA"/>
    <w:lvl w:ilvl="0" w:tplc="2110DD62">
      <w:start w:val="1"/>
      <w:numFmt w:val="lowerLetter"/>
      <w:lvlText w:val="%1)"/>
      <w:lvlJc w:val="left"/>
      <w:pPr>
        <w:ind w:left="1068" w:hanging="360"/>
      </w:pPr>
      <w:rPr>
        <w:rFonts w:ascii="Times New Roman" w:hAnsi="Times New Roman" w:cs="Times New Roman" w:hint="default"/>
      </w:rPr>
    </w:lvl>
    <w:lvl w:ilvl="1" w:tplc="82CE7CCE">
      <w:start w:val="1"/>
      <w:numFmt w:val="lowerLetter"/>
      <w:lvlText w:val="%2."/>
      <w:lvlJc w:val="left"/>
      <w:pPr>
        <w:ind w:left="1788" w:hanging="360"/>
      </w:pPr>
      <w:rPr>
        <w:rFonts w:ascii="Times New Roman" w:hAnsi="Times New Roman" w:cs="Times New Roman"/>
      </w:rPr>
    </w:lvl>
    <w:lvl w:ilvl="2" w:tplc="89CE21B0">
      <w:start w:val="1"/>
      <w:numFmt w:val="lowerRoman"/>
      <w:lvlText w:val="%3."/>
      <w:lvlJc w:val="right"/>
      <w:pPr>
        <w:ind w:left="2508" w:hanging="180"/>
      </w:pPr>
      <w:rPr>
        <w:rFonts w:ascii="Times New Roman" w:hAnsi="Times New Roman" w:cs="Times New Roman"/>
      </w:rPr>
    </w:lvl>
    <w:lvl w:ilvl="3" w:tplc="C032B218">
      <w:start w:val="1"/>
      <w:numFmt w:val="decimal"/>
      <w:lvlText w:val="%4."/>
      <w:lvlJc w:val="left"/>
      <w:pPr>
        <w:ind w:left="3228" w:hanging="360"/>
      </w:pPr>
      <w:rPr>
        <w:rFonts w:ascii="Times New Roman" w:hAnsi="Times New Roman" w:cs="Times New Roman"/>
      </w:rPr>
    </w:lvl>
    <w:lvl w:ilvl="4" w:tplc="DFECF7FE">
      <w:start w:val="1"/>
      <w:numFmt w:val="lowerLetter"/>
      <w:lvlText w:val="%5."/>
      <w:lvlJc w:val="left"/>
      <w:pPr>
        <w:ind w:left="3948" w:hanging="360"/>
      </w:pPr>
      <w:rPr>
        <w:rFonts w:ascii="Times New Roman" w:hAnsi="Times New Roman" w:cs="Times New Roman"/>
      </w:rPr>
    </w:lvl>
    <w:lvl w:ilvl="5" w:tplc="7B829144">
      <w:start w:val="1"/>
      <w:numFmt w:val="lowerRoman"/>
      <w:lvlText w:val="%6."/>
      <w:lvlJc w:val="right"/>
      <w:pPr>
        <w:ind w:left="4668" w:hanging="180"/>
      </w:pPr>
      <w:rPr>
        <w:rFonts w:ascii="Times New Roman" w:hAnsi="Times New Roman" w:cs="Times New Roman"/>
      </w:rPr>
    </w:lvl>
    <w:lvl w:ilvl="6" w:tplc="4F724286">
      <w:start w:val="1"/>
      <w:numFmt w:val="decimal"/>
      <w:lvlText w:val="%7."/>
      <w:lvlJc w:val="left"/>
      <w:pPr>
        <w:ind w:left="5388" w:hanging="360"/>
      </w:pPr>
      <w:rPr>
        <w:rFonts w:ascii="Times New Roman" w:hAnsi="Times New Roman" w:cs="Times New Roman"/>
      </w:rPr>
    </w:lvl>
    <w:lvl w:ilvl="7" w:tplc="7B3AC41A">
      <w:start w:val="1"/>
      <w:numFmt w:val="lowerLetter"/>
      <w:lvlText w:val="%8."/>
      <w:lvlJc w:val="left"/>
      <w:pPr>
        <w:ind w:left="6108" w:hanging="360"/>
      </w:pPr>
      <w:rPr>
        <w:rFonts w:ascii="Times New Roman" w:hAnsi="Times New Roman" w:cs="Times New Roman"/>
      </w:rPr>
    </w:lvl>
    <w:lvl w:ilvl="8" w:tplc="D54672BE">
      <w:start w:val="1"/>
      <w:numFmt w:val="lowerRoman"/>
      <w:lvlText w:val="%9."/>
      <w:lvlJc w:val="right"/>
      <w:pPr>
        <w:ind w:left="6828" w:hanging="180"/>
      </w:pPr>
      <w:rPr>
        <w:rFonts w:ascii="Times New Roman" w:hAnsi="Times New Roman" w:cs="Times New Roman"/>
      </w:rPr>
    </w:lvl>
  </w:abstractNum>
  <w:abstractNum w:abstractNumId="21" w15:restartNumberingAfterBreak="0">
    <w:nsid w:val="71A35CC2"/>
    <w:multiLevelType w:val="hybridMultilevel"/>
    <w:tmpl w:val="A0521B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BDD1E3B"/>
    <w:multiLevelType w:val="multilevel"/>
    <w:tmpl w:val="04150025"/>
    <w:lvl w:ilvl="0">
      <w:start w:val="1"/>
      <w:numFmt w:val="decimal"/>
      <w:pStyle w:val="Nagwek1"/>
      <w:lvlText w:val="%1"/>
      <w:lvlJc w:val="left"/>
      <w:pPr>
        <w:tabs>
          <w:tab w:val="num" w:pos="432"/>
        </w:tabs>
        <w:ind w:left="432" w:hanging="432"/>
      </w:pPr>
      <w:rPr>
        <w:rFonts w:ascii="Times New Roman" w:hAnsi="Times New Roman" w:cs="Times New Roman"/>
      </w:rPr>
    </w:lvl>
    <w:lvl w:ilvl="1">
      <w:start w:val="1"/>
      <w:numFmt w:val="decimal"/>
      <w:pStyle w:val="Nagwek2"/>
      <w:lvlText w:val="%1.%2"/>
      <w:lvlJc w:val="left"/>
      <w:pPr>
        <w:tabs>
          <w:tab w:val="num" w:pos="576"/>
        </w:tabs>
        <w:ind w:left="576" w:hanging="576"/>
      </w:pPr>
      <w:rPr>
        <w:rFonts w:ascii="Times New Roman" w:hAnsi="Times New Roman" w:cs="Times New Roman"/>
      </w:rPr>
    </w:lvl>
    <w:lvl w:ilvl="2">
      <w:start w:val="1"/>
      <w:numFmt w:val="decimal"/>
      <w:pStyle w:val="Nagwek3"/>
      <w:lvlText w:val="%1.%2.%3"/>
      <w:lvlJc w:val="left"/>
      <w:pPr>
        <w:tabs>
          <w:tab w:val="num" w:pos="720"/>
        </w:tabs>
        <w:ind w:left="720" w:hanging="720"/>
      </w:pPr>
      <w:rPr>
        <w:rFonts w:ascii="Times New Roman" w:hAnsi="Times New Roman" w:cs="Times New Roman"/>
      </w:rPr>
    </w:lvl>
    <w:lvl w:ilvl="3">
      <w:start w:val="1"/>
      <w:numFmt w:val="decimal"/>
      <w:pStyle w:val="Nagwek4"/>
      <w:lvlText w:val="%1.%2.%3.%4"/>
      <w:lvlJc w:val="left"/>
      <w:pPr>
        <w:tabs>
          <w:tab w:val="num" w:pos="864"/>
        </w:tabs>
        <w:ind w:left="864" w:hanging="864"/>
      </w:pPr>
      <w:rPr>
        <w:rFonts w:ascii="Times New Roman" w:hAnsi="Times New Roman" w:cs="Times New Roman"/>
      </w:rPr>
    </w:lvl>
    <w:lvl w:ilvl="4">
      <w:start w:val="1"/>
      <w:numFmt w:val="decimal"/>
      <w:pStyle w:val="Nagwek5"/>
      <w:lvlText w:val="%1.%2.%3.%4.%5"/>
      <w:lvlJc w:val="left"/>
      <w:pPr>
        <w:tabs>
          <w:tab w:val="num" w:pos="1008"/>
        </w:tabs>
        <w:ind w:left="1008" w:hanging="1008"/>
      </w:pPr>
      <w:rPr>
        <w:rFonts w:ascii="Times New Roman" w:hAnsi="Times New Roman" w:cs="Times New Roman"/>
      </w:rPr>
    </w:lvl>
    <w:lvl w:ilvl="5">
      <w:start w:val="1"/>
      <w:numFmt w:val="decimal"/>
      <w:pStyle w:val="Nagwek6"/>
      <w:lvlText w:val="%1.%2.%3.%4.%5.%6"/>
      <w:lvlJc w:val="left"/>
      <w:pPr>
        <w:tabs>
          <w:tab w:val="num" w:pos="1152"/>
        </w:tabs>
        <w:ind w:left="1152" w:hanging="1152"/>
      </w:pPr>
      <w:rPr>
        <w:rFonts w:ascii="Times New Roman" w:hAnsi="Times New Roman" w:cs="Times New Roman"/>
      </w:rPr>
    </w:lvl>
    <w:lvl w:ilvl="6">
      <w:start w:val="1"/>
      <w:numFmt w:val="decimal"/>
      <w:pStyle w:val="Nagwek7"/>
      <w:lvlText w:val="%1.%2.%3.%4.%5.%6.%7"/>
      <w:lvlJc w:val="left"/>
      <w:pPr>
        <w:tabs>
          <w:tab w:val="num" w:pos="1296"/>
        </w:tabs>
        <w:ind w:left="1296" w:hanging="1296"/>
      </w:pPr>
      <w:rPr>
        <w:rFonts w:ascii="Times New Roman" w:hAnsi="Times New Roman" w:cs="Times New Roman"/>
      </w:rPr>
    </w:lvl>
    <w:lvl w:ilvl="7">
      <w:start w:val="1"/>
      <w:numFmt w:val="decimal"/>
      <w:pStyle w:val="Nagwek8"/>
      <w:lvlText w:val="%1.%2.%3.%4.%5.%6.%7.%8"/>
      <w:lvlJc w:val="left"/>
      <w:pPr>
        <w:tabs>
          <w:tab w:val="num" w:pos="1440"/>
        </w:tabs>
        <w:ind w:left="1440" w:hanging="1440"/>
      </w:pPr>
      <w:rPr>
        <w:rFonts w:ascii="Times New Roman" w:hAnsi="Times New Roman" w:cs="Times New Roman"/>
      </w:rPr>
    </w:lvl>
    <w:lvl w:ilvl="8">
      <w:start w:val="1"/>
      <w:numFmt w:val="decimal"/>
      <w:pStyle w:val="Nagwek9"/>
      <w:lvlText w:val="%1.%2.%3.%4.%5.%6.%7.%8.%9"/>
      <w:lvlJc w:val="left"/>
      <w:pPr>
        <w:tabs>
          <w:tab w:val="num" w:pos="1584"/>
        </w:tabs>
        <w:ind w:left="1584" w:hanging="1584"/>
      </w:pPr>
      <w:rPr>
        <w:rFonts w:ascii="Times New Roman" w:hAnsi="Times New Roman" w:cs="Times New Roman"/>
      </w:rPr>
    </w:lvl>
  </w:abstractNum>
  <w:num w:numId="1">
    <w:abstractNumId w:val="16"/>
  </w:num>
  <w:num w:numId="2">
    <w:abstractNumId w:val="14"/>
  </w:num>
  <w:num w:numId="3">
    <w:abstractNumId w:val="15"/>
  </w:num>
  <w:num w:numId="4">
    <w:abstractNumId w:val="19"/>
  </w:num>
  <w:num w:numId="5">
    <w:abstractNumId w:val="13"/>
  </w:num>
  <w:num w:numId="6">
    <w:abstractNumId w:val="11"/>
  </w:num>
  <w:num w:numId="7">
    <w:abstractNumId w:val="17"/>
  </w:num>
  <w:num w:numId="8">
    <w:abstractNumId w:val="12"/>
  </w:num>
  <w:num w:numId="9">
    <w:abstractNumId w:val="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18"/>
  </w:num>
  <w:num w:numId="1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7614"/>
    <w:rsid w:val="00013C91"/>
    <w:rsid w:val="00025A92"/>
    <w:rsid w:val="00036AB0"/>
    <w:rsid w:val="000540F5"/>
    <w:rsid w:val="00070BDA"/>
    <w:rsid w:val="00087614"/>
    <w:rsid w:val="000E6394"/>
    <w:rsid w:val="00122B6D"/>
    <w:rsid w:val="00131C50"/>
    <w:rsid w:val="0014664E"/>
    <w:rsid w:val="00154D9C"/>
    <w:rsid w:val="00164335"/>
    <w:rsid w:val="00173AE0"/>
    <w:rsid w:val="00180B12"/>
    <w:rsid w:val="001A7FAF"/>
    <w:rsid w:val="001B36EA"/>
    <w:rsid w:val="001D585F"/>
    <w:rsid w:val="001E4514"/>
    <w:rsid w:val="00205E56"/>
    <w:rsid w:val="002174C2"/>
    <w:rsid w:val="00220633"/>
    <w:rsid w:val="002664B4"/>
    <w:rsid w:val="00284A57"/>
    <w:rsid w:val="002C01A9"/>
    <w:rsid w:val="002D3913"/>
    <w:rsid w:val="002E6913"/>
    <w:rsid w:val="003258D6"/>
    <w:rsid w:val="00335196"/>
    <w:rsid w:val="00335E8A"/>
    <w:rsid w:val="00347FAA"/>
    <w:rsid w:val="00355B9A"/>
    <w:rsid w:val="00362552"/>
    <w:rsid w:val="003723C7"/>
    <w:rsid w:val="0038706A"/>
    <w:rsid w:val="003F5D40"/>
    <w:rsid w:val="00410DF6"/>
    <w:rsid w:val="004527ED"/>
    <w:rsid w:val="00461828"/>
    <w:rsid w:val="00470BC0"/>
    <w:rsid w:val="00475621"/>
    <w:rsid w:val="00480A48"/>
    <w:rsid w:val="004855C8"/>
    <w:rsid w:val="00487012"/>
    <w:rsid w:val="004A13B6"/>
    <w:rsid w:val="004B0DD9"/>
    <w:rsid w:val="004C1156"/>
    <w:rsid w:val="004C2A5B"/>
    <w:rsid w:val="004E154D"/>
    <w:rsid w:val="004F5C4C"/>
    <w:rsid w:val="00502D6F"/>
    <w:rsid w:val="005565E6"/>
    <w:rsid w:val="00597141"/>
    <w:rsid w:val="005A61E6"/>
    <w:rsid w:val="005A7B77"/>
    <w:rsid w:val="005C7941"/>
    <w:rsid w:val="005D405A"/>
    <w:rsid w:val="005E390B"/>
    <w:rsid w:val="005F27FE"/>
    <w:rsid w:val="005F4547"/>
    <w:rsid w:val="006267DD"/>
    <w:rsid w:val="00647F7C"/>
    <w:rsid w:val="00683F40"/>
    <w:rsid w:val="006B1C56"/>
    <w:rsid w:val="006C2634"/>
    <w:rsid w:val="006D5892"/>
    <w:rsid w:val="00723634"/>
    <w:rsid w:val="0073787B"/>
    <w:rsid w:val="00746676"/>
    <w:rsid w:val="007534CE"/>
    <w:rsid w:val="007B303C"/>
    <w:rsid w:val="007D549C"/>
    <w:rsid w:val="008039C0"/>
    <w:rsid w:val="0083605B"/>
    <w:rsid w:val="00851441"/>
    <w:rsid w:val="00866A48"/>
    <w:rsid w:val="00877C8B"/>
    <w:rsid w:val="0088272A"/>
    <w:rsid w:val="008B599F"/>
    <w:rsid w:val="008B7AD8"/>
    <w:rsid w:val="008E14C0"/>
    <w:rsid w:val="008E18E1"/>
    <w:rsid w:val="008E4C25"/>
    <w:rsid w:val="008E7D3C"/>
    <w:rsid w:val="0091053F"/>
    <w:rsid w:val="009113CC"/>
    <w:rsid w:val="009348B4"/>
    <w:rsid w:val="00947193"/>
    <w:rsid w:val="00971882"/>
    <w:rsid w:val="009925BA"/>
    <w:rsid w:val="009A37D9"/>
    <w:rsid w:val="009C7605"/>
    <w:rsid w:val="009D44D6"/>
    <w:rsid w:val="009E4421"/>
    <w:rsid w:val="009F1802"/>
    <w:rsid w:val="009F7A9C"/>
    <w:rsid w:val="00A17760"/>
    <w:rsid w:val="00A32B84"/>
    <w:rsid w:val="00A541AA"/>
    <w:rsid w:val="00A75787"/>
    <w:rsid w:val="00A87599"/>
    <w:rsid w:val="00A96583"/>
    <w:rsid w:val="00AA3BA6"/>
    <w:rsid w:val="00AA41E8"/>
    <w:rsid w:val="00AE6272"/>
    <w:rsid w:val="00AE71B0"/>
    <w:rsid w:val="00AF65D4"/>
    <w:rsid w:val="00B03F2C"/>
    <w:rsid w:val="00B10EE0"/>
    <w:rsid w:val="00B30752"/>
    <w:rsid w:val="00B379E6"/>
    <w:rsid w:val="00B501B4"/>
    <w:rsid w:val="00B6581B"/>
    <w:rsid w:val="00B851CC"/>
    <w:rsid w:val="00BA5BFA"/>
    <w:rsid w:val="00BA7BF0"/>
    <w:rsid w:val="00BB4BE7"/>
    <w:rsid w:val="00BC13A8"/>
    <w:rsid w:val="00BD472E"/>
    <w:rsid w:val="00BF3898"/>
    <w:rsid w:val="00C139A0"/>
    <w:rsid w:val="00C21D8F"/>
    <w:rsid w:val="00C246AA"/>
    <w:rsid w:val="00C40B52"/>
    <w:rsid w:val="00C55DF2"/>
    <w:rsid w:val="00C65055"/>
    <w:rsid w:val="00C821B4"/>
    <w:rsid w:val="00CA3685"/>
    <w:rsid w:val="00CA4AFC"/>
    <w:rsid w:val="00CA5C8B"/>
    <w:rsid w:val="00CB6005"/>
    <w:rsid w:val="00CF63D2"/>
    <w:rsid w:val="00D02667"/>
    <w:rsid w:val="00D307F8"/>
    <w:rsid w:val="00D328B6"/>
    <w:rsid w:val="00D37262"/>
    <w:rsid w:val="00D40674"/>
    <w:rsid w:val="00D50966"/>
    <w:rsid w:val="00D56BDB"/>
    <w:rsid w:val="00D72191"/>
    <w:rsid w:val="00DB72C0"/>
    <w:rsid w:val="00DD013C"/>
    <w:rsid w:val="00E04557"/>
    <w:rsid w:val="00E05D2F"/>
    <w:rsid w:val="00E14028"/>
    <w:rsid w:val="00E57B98"/>
    <w:rsid w:val="00E70BDD"/>
    <w:rsid w:val="00E74835"/>
    <w:rsid w:val="00EA7CD1"/>
    <w:rsid w:val="00EB3AA1"/>
    <w:rsid w:val="00EB5133"/>
    <w:rsid w:val="00ED7852"/>
    <w:rsid w:val="00F16019"/>
    <w:rsid w:val="00F2398F"/>
    <w:rsid w:val="00F62D85"/>
    <w:rsid w:val="00F6421B"/>
    <w:rsid w:val="00F6480F"/>
    <w:rsid w:val="00F66C86"/>
    <w:rsid w:val="00F80D26"/>
    <w:rsid w:val="00F961D4"/>
    <w:rsid w:val="00FA5DD0"/>
    <w:rsid w:val="00FC5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CDD41"/>
  <w15:docId w15:val="{EB0D2E4A-E7D2-4076-B987-9C6E64AF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64E"/>
    <w:pPr>
      <w:spacing w:after="160" w:line="259" w:lineRule="auto"/>
    </w:pPr>
    <w:rPr>
      <w:rFonts w:ascii="Calibri" w:hAnsi="Calibri" w:cs="Calibri"/>
      <w:sz w:val="22"/>
      <w:szCs w:val="22"/>
      <w:lang w:eastAsia="en-US"/>
    </w:rPr>
  </w:style>
  <w:style w:type="paragraph" w:styleId="Nagwek1">
    <w:name w:val="heading 1"/>
    <w:basedOn w:val="Normalny"/>
    <w:next w:val="Normalny"/>
    <w:qFormat/>
    <w:rsid w:val="0014664E"/>
    <w:pPr>
      <w:keepNext/>
      <w:widowControl w:val="0"/>
      <w:numPr>
        <w:numId w:val="10"/>
      </w:numPr>
      <w:adjustRightInd w:val="0"/>
      <w:spacing w:before="240" w:after="60" w:line="360" w:lineRule="atLeast"/>
      <w:jc w:val="both"/>
      <w:outlineLvl w:val="0"/>
    </w:pPr>
    <w:rPr>
      <w:rFonts w:ascii="Arial" w:hAnsi="Arial" w:cs="Arial"/>
      <w:b/>
      <w:bCs/>
      <w:kern w:val="32"/>
      <w:sz w:val="32"/>
      <w:szCs w:val="32"/>
      <w:lang w:eastAsia="pl-PL"/>
    </w:rPr>
  </w:style>
  <w:style w:type="paragraph" w:styleId="Nagwek2">
    <w:name w:val="heading 2"/>
    <w:basedOn w:val="Normalny"/>
    <w:next w:val="Normalny"/>
    <w:qFormat/>
    <w:rsid w:val="0014664E"/>
    <w:pPr>
      <w:keepNext/>
      <w:widowControl w:val="0"/>
      <w:numPr>
        <w:ilvl w:val="1"/>
        <w:numId w:val="10"/>
      </w:numPr>
      <w:adjustRightInd w:val="0"/>
      <w:spacing w:before="240" w:after="60" w:line="360" w:lineRule="atLeast"/>
      <w:jc w:val="both"/>
      <w:outlineLvl w:val="1"/>
    </w:pPr>
    <w:rPr>
      <w:rFonts w:ascii="Arial" w:hAnsi="Arial" w:cs="Arial"/>
      <w:b/>
      <w:bCs/>
      <w:i/>
      <w:iCs/>
      <w:sz w:val="28"/>
      <w:szCs w:val="28"/>
      <w:lang w:eastAsia="pl-PL"/>
    </w:rPr>
  </w:style>
  <w:style w:type="paragraph" w:styleId="Nagwek3">
    <w:name w:val="heading 3"/>
    <w:basedOn w:val="Normalny"/>
    <w:next w:val="Normalny"/>
    <w:qFormat/>
    <w:rsid w:val="0014664E"/>
    <w:pPr>
      <w:keepNext/>
      <w:widowControl w:val="0"/>
      <w:numPr>
        <w:ilvl w:val="2"/>
        <w:numId w:val="10"/>
      </w:numPr>
      <w:adjustRightInd w:val="0"/>
      <w:spacing w:before="240" w:after="60" w:line="360" w:lineRule="atLeast"/>
      <w:jc w:val="both"/>
      <w:outlineLvl w:val="2"/>
    </w:pPr>
    <w:rPr>
      <w:rFonts w:ascii="Arial" w:hAnsi="Arial" w:cs="Arial"/>
      <w:b/>
      <w:bCs/>
      <w:sz w:val="26"/>
      <w:szCs w:val="26"/>
      <w:lang w:eastAsia="pl-PL"/>
    </w:rPr>
  </w:style>
  <w:style w:type="paragraph" w:styleId="Nagwek4">
    <w:name w:val="heading 4"/>
    <w:basedOn w:val="Normalny"/>
    <w:next w:val="Normalny"/>
    <w:qFormat/>
    <w:rsid w:val="0014664E"/>
    <w:pPr>
      <w:keepNext/>
      <w:widowControl w:val="0"/>
      <w:numPr>
        <w:ilvl w:val="3"/>
        <w:numId w:val="10"/>
      </w:numPr>
      <w:adjustRightInd w:val="0"/>
      <w:spacing w:before="240" w:after="60" w:line="360" w:lineRule="atLeast"/>
      <w:jc w:val="both"/>
      <w:outlineLvl w:val="3"/>
    </w:pPr>
    <w:rPr>
      <w:rFonts w:ascii="Times New Roman" w:hAnsi="Times New Roman" w:cs="Times New Roman"/>
      <w:b/>
      <w:bCs/>
      <w:sz w:val="28"/>
      <w:szCs w:val="28"/>
      <w:lang w:eastAsia="pl-PL"/>
    </w:rPr>
  </w:style>
  <w:style w:type="paragraph" w:styleId="Nagwek5">
    <w:name w:val="heading 5"/>
    <w:basedOn w:val="Normalny"/>
    <w:next w:val="Normalny"/>
    <w:qFormat/>
    <w:rsid w:val="0014664E"/>
    <w:pPr>
      <w:keepNext/>
      <w:widowControl w:val="0"/>
      <w:numPr>
        <w:ilvl w:val="4"/>
        <w:numId w:val="10"/>
      </w:numPr>
      <w:adjustRightInd w:val="0"/>
      <w:spacing w:after="0" w:line="360" w:lineRule="atLeast"/>
      <w:jc w:val="both"/>
      <w:outlineLvl w:val="4"/>
    </w:pPr>
    <w:rPr>
      <w:rFonts w:ascii="Times New Roman" w:hAnsi="Times New Roman" w:cs="Times New Roman"/>
      <w:sz w:val="24"/>
      <w:szCs w:val="24"/>
      <w:lang w:eastAsia="pl-PL"/>
    </w:rPr>
  </w:style>
  <w:style w:type="paragraph" w:styleId="Nagwek6">
    <w:name w:val="heading 6"/>
    <w:basedOn w:val="Normalny"/>
    <w:next w:val="Normalny"/>
    <w:qFormat/>
    <w:rsid w:val="0014664E"/>
    <w:pPr>
      <w:widowControl w:val="0"/>
      <w:numPr>
        <w:ilvl w:val="5"/>
        <w:numId w:val="10"/>
      </w:numPr>
      <w:adjustRightInd w:val="0"/>
      <w:spacing w:before="240" w:after="60" w:line="360" w:lineRule="atLeast"/>
      <w:jc w:val="both"/>
      <w:outlineLvl w:val="5"/>
    </w:pPr>
    <w:rPr>
      <w:rFonts w:ascii="Times New Roman" w:hAnsi="Times New Roman" w:cs="Times New Roman"/>
      <w:b/>
      <w:bCs/>
      <w:sz w:val="20"/>
      <w:szCs w:val="20"/>
      <w:lang w:eastAsia="pl-PL"/>
    </w:rPr>
  </w:style>
  <w:style w:type="paragraph" w:styleId="Nagwek7">
    <w:name w:val="heading 7"/>
    <w:basedOn w:val="Normalny"/>
    <w:next w:val="Normalny"/>
    <w:qFormat/>
    <w:rsid w:val="0014664E"/>
    <w:pPr>
      <w:widowControl w:val="0"/>
      <w:numPr>
        <w:ilvl w:val="6"/>
        <w:numId w:val="10"/>
      </w:numPr>
      <w:adjustRightInd w:val="0"/>
      <w:spacing w:before="240" w:after="60" w:line="360" w:lineRule="atLeast"/>
      <w:jc w:val="both"/>
      <w:outlineLvl w:val="6"/>
    </w:pPr>
    <w:rPr>
      <w:rFonts w:ascii="Times New Roman" w:hAnsi="Times New Roman" w:cs="Times New Roman"/>
      <w:sz w:val="24"/>
      <w:szCs w:val="24"/>
      <w:lang w:eastAsia="pl-PL"/>
    </w:rPr>
  </w:style>
  <w:style w:type="paragraph" w:styleId="Nagwek8">
    <w:name w:val="heading 8"/>
    <w:basedOn w:val="Normalny"/>
    <w:next w:val="Normalny"/>
    <w:qFormat/>
    <w:rsid w:val="0014664E"/>
    <w:pPr>
      <w:widowControl w:val="0"/>
      <w:numPr>
        <w:ilvl w:val="7"/>
        <w:numId w:val="10"/>
      </w:numPr>
      <w:adjustRightInd w:val="0"/>
      <w:spacing w:before="240" w:after="60" w:line="360" w:lineRule="atLeast"/>
      <w:jc w:val="both"/>
      <w:outlineLvl w:val="7"/>
    </w:pPr>
    <w:rPr>
      <w:rFonts w:ascii="Times New Roman" w:hAnsi="Times New Roman" w:cs="Times New Roman"/>
      <w:i/>
      <w:iCs/>
      <w:sz w:val="24"/>
      <w:szCs w:val="24"/>
      <w:lang w:eastAsia="pl-PL"/>
    </w:rPr>
  </w:style>
  <w:style w:type="paragraph" w:styleId="Nagwek9">
    <w:name w:val="heading 9"/>
    <w:basedOn w:val="Normalny"/>
    <w:next w:val="Normalny"/>
    <w:qFormat/>
    <w:rsid w:val="0014664E"/>
    <w:pPr>
      <w:widowControl w:val="0"/>
      <w:numPr>
        <w:ilvl w:val="8"/>
        <w:numId w:val="10"/>
      </w:numPr>
      <w:adjustRightInd w:val="0"/>
      <w:spacing w:before="240" w:after="60" w:line="360" w:lineRule="atLeast"/>
      <w:jc w:val="both"/>
      <w:outlineLvl w:val="8"/>
    </w:pPr>
    <w:rPr>
      <w:rFonts w:ascii="Arial"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sid w:val="0014664E"/>
    <w:rPr>
      <w:rFonts w:ascii="Arial" w:hAnsi="Arial" w:cs="Arial"/>
      <w:b/>
      <w:bCs/>
      <w:noProof w:val="0"/>
      <w:kern w:val="32"/>
      <w:sz w:val="32"/>
      <w:szCs w:val="32"/>
      <w:lang w:eastAsia="pl-PL"/>
    </w:rPr>
  </w:style>
  <w:style w:type="character" w:customStyle="1" w:styleId="Heading2Char">
    <w:name w:val="Heading 2 Char"/>
    <w:basedOn w:val="Domylnaczcionkaakapitu"/>
    <w:rsid w:val="0014664E"/>
    <w:rPr>
      <w:rFonts w:ascii="Arial" w:hAnsi="Arial" w:cs="Arial"/>
      <w:b/>
      <w:bCs/>
      <w:i/>
      <w:iCs/>
      <w:noProof w:val="0"/>
      <w:sz w:val="28"/>
      <w:szCs w:val="28"/>
      <w:lang w:eastAsia="pl-PL"/>
    </w:rPr>
  </w:style>
  <w:style w:type="character" w:customStyle="1" w:styleId="Heading3Char">
    <w:name w:val="Heading 3 Char"/>
    <w:basedOn w:val="Domylnaczcionkaakapitu"/>
    <w:rsid w:val="0014664E"/>
    <w:rPr>
      <w:rFonts w:ascii="Arial" w:hAnsi="Arial" w:cs="Arial"/>
      <w:b/>
      <w:bCs/>
      <w:noProof w:val="0"/>
      <w:sz w:val="26"/>
      <w:szCs w:val="26"/>
      <w:lang w:eastAsia="pl-PL"/>
    </w:rPr>
  </w:style>
  <w:style w:type="character" w:customStyle="1" w:styleId="Heading4Char">
    <w:name w:val="Heading 4 Char"/>
    <w:basedOn w:val="Domylnaczcionkaakapitu"/>
    <w:rsid w:val="0014664E"/>
    <w:rPr>
      <w:rFonts w:ascii="Times New Roman" w:hAnsi="Times New Roman" w:cs="Times New Roman"/>
      <w:b/>
      <w:bCs/>
      <w:noProof w:val="0"/>
      <w:sz w:val="28"/>
      <w:szCs w:val="28"/>
      <w:lang w:eastAsia="pl-PL"/>
    </w:rPr>
  </w:style>
  <w:style w:type="character" w:customStyle="1" w:styleId="Heading5Char">
    <w:name w:val="Heading 5 Char"/>
    <w:basedOn w:val="Domylnaczcionkaakapitu"/>
    <w:rsid w:val="0014664E"/>
    <w:rPr>
      <w:rFonts w:ascii="Times New Roman" w:hAnsi="Times New Roman" w:cs="Times New Roman"/>
      <w:noProof w:val="0"/>
      <w:sz w:val="20"/>
      <w:szCs w:val="20"/>
      <w:lang w:eastAsia="pl-PL"/>
    </w:rPr>
  </w:style>
  <w:style w:type="character" w:customStyle="1" w:styleId="Heading6Char">
    <w:name w:val="Heading 6 Char"/>
    <w:basedOn w:val="Domylnaczcionkaakapitu"/>
    <w:rsid w:val="0014664E"/>
    <w:rPr>
      <w:rFonts w:ascii="Times New Roman" w:hAnsi="Times New Roman" w:cs="Times New Roman"/>
      <w:b/>
      <w:bCs/>
      <w:noProof w:val="0"/>
      <w:sz w:val="20"/>
      <w:szCs w:val="20"/>
      <w:lang w:eastAsia="pl-PL"/>
    </w:rPr>
  </w:style>
  <w:style w:type="character" w:customStyle="1" w:styleId="Heading7Char">
    <w:name w:val="Heading 7 Char"/>
    <w:basedOn w:val="Domylnaczcionkaakapitu"/>
    <w:rsid w:val="0014664E"/>
    <w:rPr>
      <w:rFonts w:ascii="Times New Roman" w:hAnsi="Times New Roman" w:cs="Times New Roman"/>
      <w:noProof w:val="0"/>
      <w:sz w:val="24"/>
      <w:szCs w:val="24"/>
      <w:lang w:eastAsia="pl-PL"/>
    </w:rPr>
  </w:style>
  <w:style w:type="character" w:customStyle="1" w:styleId="Heading8Char">
    <w:name w:val="Heading 8 Char"/>
    <w:basedOn w:val="Domylnaczcionkaakapitu"/>
    <w:rsid w:val="0014664E"/>
    <w:rPr>
      <w:rFonts w:ascii="Times New Roman" w:hAnsi="Times New Roman" w:cs="Times New Roman"/>
      <w:i/>
      <w:iCs/>
      <w:noProof w:val="0"/>
      <w:sz w:val="24"/>
      <w:szCs w:val="24"/>
      <w:lang w:eastAsia="pl-PL"/>
    </w:rPr>
  </w:style>
  <w:style w:type="character" w:customStyle="1" w:styleId="Heading9Char">
    <w:name w:val="Heading 9 Char"/>
    <w:basedOn w:val="Domylnaczcionkaakapitu"/>
    <w:rsid w:val="0014664E"/>
    <w:rPr>
      <w:rFonts w:ascii="Arial" w:hAnsi="Arial" w:cs="Arial"/>
      <w:noProof w:val="0"/>
      <w:sz w:val="20"/>
      <w:szCs w:val="20"/>
      <w:lang w:eastAsia="pl-PL"/>
    </w:rPr>
  </w:style>
  <w:style w:type="character" w:styleId="Pogrubienie">
    <w:name w:val="Strong"/>
    <w:basedOn w:val="Domylnaczcionkaakapitu"/>
    <w:qFormat/>
    <w:rsid w:val="0014664E"/>
    <w:rPr>
      <w:rFonts w:ascii="Times New Roman" w:hAnsi="Times New Roman" w:cs="Times New Roman"/>
      <w:b/>
      <w:bCs/>
    </w:rPr>
  </w:style>
  <w:style w:type="paragraph" w:customStyle="1" w:styleId="Akapitzlist1">
    <w:name w:val="Akapit z listą1"/>
    <w:basedOn w:val="Normalny"/>
    <w:qFormat/>
    <w:rsid w:val="0014664E"/>
    <w:pPr>
      <w:spacing w:after="0" w:line="240" w:lineRule="auto"/>
    </w:pPr>
    <w:rPr>
      <w:rFonts w:ascii="Times New Roman" w:hAnsi="Times New Roman" w:cs="Times New Roman"/>
      <w:sz w:val="24"/>
      <w:szCs w:val="24"/>
      <w:lang w:eastAsia="pl-PL"/>
    </w:rPr>
  </w:style>
  <w:style w:type="character" w:customStyle="1" w:styleId="ListParagraphChar">
    <w:name w:val="List Paragraph Char"/>
    <w:rsid w:val="0014664E"/>
    <w:rPr>
      <w:rFonts w:ascii="Times New Roman" w:hAnsi="Times New Roman" w:cs="Times New Roman"/>
      <w:noProof w:val="0"/>
      <w:sz w:val="24"/>
      <w:lang w:eastAsia="pl-PL"/>
    </w:rPr>
  </w:style>
  <w:style w:type="paragraph" w:customStyle="1" w:styleId="Tekstpodstawowy31">
    <w:name w:val="Tekst podstawowy 31"/>
    <w:basedOn w:val="Normalny"/>
    <w:rsid w:val="0014664E"/>
    <w:pPr>
      <w:suppressAutoHyphens/>
      <w:spacing w:after="120" w:line="240" w:lineRule="auto"/>
    </w:pPr>
    <w:rPr>
      <w:rFonts w:ascii="TimesNewRomanPSMT" w:hAnsi="TimesNewRomanPSMT" w:cs="Times New Roman"/>
      <w:sz w:val="16"/>
      <w:szCs w:val="16"/>
      <w:lang w:eastAsia="ar-SA"/>
    </w:rPr>
  </w:style>
  <w:style w:type="paragraph" w:customStyle="1" w:styleId="Default">
    <w:name w:val="Default"/>
    <w:rsid w:val="0014664E"/>
    <w:pPr>
      <w:suppressAutoHyphens/>
      <w:autoSpaceDE w:val="0"/>
    </w:pPr>
    <w:rPr>
      <w:rFonts w:ascii="Garamond" w:hAnsi="Garamond"/>
      <w:color w:val="000000"/>
      <w:kern w:val="1"/>
      <w:sz w:val="24"/>
      <w:szCs w:val="24"/>
      <w:lang w:eastAsia="ar-SA"/>
    </w:rPr>
  </w:style>
  <w:style w:type="paragraph" w:styleId="Tekstpodstawowy">
    <w:name w:val="Body Text"/>
    <w:basedOn w:val="Normalny"/>
    <w:semiHidden/>
    <w:rsid w:val="0014664E"/>
    <w:pPr>
      <w:suppressAutoHyphens/>
      <w:spacing w:after="120" w:line="240" w:lineRule="auto"/>
    </w:pPr>
    <w:rPr>
      <w:rFonts w:ascii="TimesNewRomanPSMT" w:hAnsi="TimesNewRomanPSMT" w:cs="Times New Roman"/>
      <w:sz w:val="24"/>
      <w:szCs w:val="24"/>
      <w:lang w:eastAsia="ar-SA"/>
    </w:rPr>
  </w:style>
  <w:style w:type="character" w:customStyle="1" w:styleId="BodyTextChar">
    <w:name w:val="Body Text Char"/>
    <w:basedOn w:val="Domylnaczcionkaakapitu"/>
    <w:rsid w:val="0014664E"/>
    <w:rPr>
      <w:rFonts w:ascii="Times New Roman" w:hAnsi="Times New Roman" w:cs="Times New Roman"/>
      <w:noProof w:val="0"/>
      <w:sz w:val="24"/>
      <w:szCs w:val="24"/>
      <w:lang w:eastAsia="ar-SA" w:bidi="ar-SA"/>
    </w:rPr>
  </w:style>
  <w:style w:type="paragraph" w:styleId="Nagwek">
    <w:name w:val="header"/>
    <w:basedOn w:val="Normalny"/>
    <w:semiHidden/>
    <w:rsid w:val="0014664E"/>
    <w:pPr>
      <w:tabs>
        <w:tab w:val="center" w:pos="4536"/>
        <w:tab w:val="right" w:pos="9072"/>
      </w:tabs>
      <w:spacing w:after="0" w:line="240" w:lineRule="auto"/>
    </w:pPr>
  </w:style>
  <w:style w:type="character" w:customStyle="1" w:styleId="HeaderChar">
    <w:name w:val="Header Char"/>
    <w:basedOn w:val="Domylnaczcionkaakapitu"/>
    <w:rsid w:val="0014664E"/>
    <w:rPr>
      <w:rFonts w:ascii="Times New Roman" w:hAnsi="Times New Roman" w:cs="Times New Roman"/>
    </w:rPr>
  </w:style>
  <w:style w:type="paragraph" w:styleId="Stopka">
    <w:name w:val="footer"/>
    <w:basedOn w:val="Normalny"/>
    <w:semiHidden/>
    <w:rsid w:val="0014664E"/>
    <w:pPr>
      <w:tabs>
        <w:tab w:val="center" w:pos="4536"/>
        <w:tab w:val="right" w:pos="9072"/>
      </w:tabs>
      <w:spacing w:after="0" w:line="240" w:lineRule="auto"/>
    </w:pPr>
  </w:style>
  <w:style w:type="character" w:customStyle="1" w:styleId="FooterChar">
    <w:name w:val="Footer Char"/>
    <w:basedOn w:val="Domylnaczcionkaakapitu"/>
    <w:rsid w:val="0014664E"/>
    <w:rPr>
      <w:rFonts w:ascii="Times New Roman" w:hAnsi="Times New Roman" w:cs="Times New Roman"/>
    </w:rPr>
  </w:style>
  <w:style w:type="character" w:styleId="Hipercze">
    <w:name w:val="Hyperlink"/>
    <w:basedOn w:val="Domylnaczcionkaakapitu"/>
    <w:semiHidden/>
    <w:rsid w:val="0014664E"/>
    <w:rPr>
      <w:rFonts w:ascii="Times New Roman" w:hAnsi="Times New Roman" w:cs="Times New Roman"/>
      <w:color w:val="0000FF"/>
      <w:u w:val="single"/>
    </w:rPr>
  </w:style>
  <w:style w:type="paragraph" w:styleId="Akapitzlist">
    <w:name w:val="List Paragraph"/>
    <w:basedOn w:val="Normalny"/>
    <w:uiPriority w:val="34"/>
    <w:qFormat/>
    <w:rsid w:val="00ED7852"/>
    <w:pPr>
      <w:spacing w:after="0" w:line="240" w:lineRule="auto"/>
    </w:pPr>
    <w:rPr>
      <w:sz w:val="24"/>
      <w:szCs w:val="24"/>
      <w:lang w:eastAsia="pl-PL"/>
    </w:rPr>
  </w:style>
  <w:style w:type="character" w:styleId="Odwoaniedokomentarza">
    <w:name w:val="annotation reference"/>
    <w:basedOn w:val="Domylnaczcionkaakapitu"/>
    <w:uiPriority w:val="99"/>
    <w:semiHidden/>
    <w:unhideWhenUsed/>
    <w:rsid w:val="00E04557"/>
    <w:rPr>
      <w:sz w:val="16"/>
      <w:szCs w:val="16"/>
    </w:rPr>
  </w:style>
  <w:style w:type="paragraph" w:styleId="Tekstkomentarza">
    <w:name w:val="annotation text"/>
    <w:basedOn w:val="Normalny"/>
    <w:link w:val="TekstkomentarzaZnak"/>
    <w:uiPriority w:val="99"/>
    <w:semiHidden/>
    <w:unhideWhenUsed/>
    <w:rsid w:val="00E045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557"/>
    <w:rPr>
      <w:rFonts w:ascii="Calibri" w:hAnsi="Calibri" w:cs="Calibri"/>
      <w:lang w:eastAsia="en-US"/>
    </w:rPr>
  </w:style>
  <w:style w:type="paragraph" w:styleId="Tematkomentarza">
    <w:name w:val="annotation subject"/>
    <w:basedOn w:val="Tekstkomentarza"/>
    <w:next w:val="Tekstkomentarza"/>
    <w:link w:val="TematkomentarzaZnak"/>
    <w:uiPriority w:val="99"/>
    <w:semiHidden/>
    <w:unhideWhenUsed/>
    <w:rsid w:val="00E04557"/>
    <w:rPr>
      <w:b/>
      <w:bCs/>
    </w:rPr>
  </w:style>
  <w:style w:type="character" w:customStyle="1" w:styleId="TematkomentarzaZnak">
    <w:name w:val="Temat komentarza Znak"/>
    <w:basedOn w:val="TekstkomentarzaZnak"/>
    <w:link w:val="Tematkomentarza"/>
    <w:uiPriority w:val="99"/>
    <w:semiHidden/>
    <w:rsid w:val="00E04557"/>
    <w:rPr>
      <w:rFonts w:ascii="Calibri" w:hAnsi="Calibri" w:cs="Calibri"/>
      <w:b/>
      <w:bCs/>
      <w:lang w:eastAsia="en-US"/>
    </w:rPr>
  </w:style>
  <w:style w:type="paragraph" w:styleId="Tekstdymka">
    <w:name w:val="Balloon Text"/>
    <w:basedOn w:val="Normalny"/>
    <w:link w:val="TekstdymkaZnak"/>
    <w:uiPriority w:val="99"/>
    <w:semiHidden/>
    <w:unhideWhenUsed/>
    <w:rsid w:val="00E045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4557"/>
    <w:rPr>
      <w:rFonts w:ascii="Tahoma" w:hAnsi="Tahoma" w:cs="Tahoma"/>
      <w:sz w:val="16"/>
      <w:szCs w:val="16"/>
      <w:lang w:eastAsia="en-US"/>
    </w:rPr>
  </w:style>
  <w:style w:type="character" w:customStyle="1" w:styleId="czeinternetowe">
    <w:name w:val="Łącze internetowe"/>
    <w:basedOn w:val="Domylnaczcionkaakapitu"/>
    <w:semiHidden/>
    <w:rsid w:val="000E6394"/>
    <w:rPr>
      <w:rFonts w:ascii="Times New Roman" w:hAnsi="Times New Roman" w:cs="Times New Roman"/>
      <w:color w:val="0000FF"/>
      <w:u w:val="single"/>
    </w:rPr>
  </w:style>
  <w:style w:type="paragraph" w:customStyle="1" w:styleId="Tretekstu">
    <w:name w:val="Treść tekstu"/>
    <w:basedOn w:val="Normalny"/>
    <w:semiHidden/>
    <w:rsid w:val="00335E8A"/>
    <w:pPr>
      <w:suppressAutoHyphens/>
      <w:spacing w:after="120" w:line="240" w:lineRule="auto"/>
    </w:pPr>
    <w:rPr>
      <w:rFonts w:ascii="TimesNewRomanPSMT" w:hAnsi="TimesNewRomanPSMT"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3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5E080-1492-4A9B-9E77-F01CFCE6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3167</Words>
  <Characters>19006</Characters>
  <Application>Microsoft Office Word</Application>
  <DocSecurity>0</DocSecurity>
  <Lines>158</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10 do SIWZ</vt:lpstr>
      <vt:lpstr>Załącznik nr 10 do SIWZ</vt:lpstr>
    </vt:vector>
  </TitlesOfParts>
  <Company>WDK</Company>
  <LinksUpToDate>false</LinksUpToDate>
  <CharactersWithSpaces>22129</CharactersWithSpaces>
  <SharedDoc>false</SharedDoc>
  <HLinks>
    <vt:vector size="24" baseType="variant">
      <vt:variant>
        <vt:i4>3801188</vt:i4>
      </vt:variant>
      <vt:variant>
        <vt:i4>9</vt:i4>
      </vt:variant>
      <vt:variant>
        <vt:i4>0</vt:i4>
      </vt:variant>
      <vt:variant>
        <vt:i4>5</vt:i4>
      </vt:variant>
      <vt:variant>
        <vt:lpwstr>https://sip.legalis.pl/document-view.seam?documentId=mfrxilrtgq2tsnzzgqzds</vt:lpwstr>
      </vt:variant>
      <vt:variant>
        <vt:lpwstr/>
      </vt:variant>
      <vt:variant>
        <vt:i4>3801188</vt:i4>
      </vt:variant>
      <vt:variant>
        <vt:i4>6</vt:i4>
      </vt:variant>
      <vt:variant>
        <vt:i4>0</vt:i4>
      </vt:variant>
      <vt:variant>
        <vt:i4>5</vt:i4>
      </vt:variant>
      <vt:variant>
        <vt:lpwstr>https://sip.legalis.pl/document-view.seam?documentId=mfrxilrtgq2tsnzzgqzds</vt:lpwstr>
      </vt:variant>
      <vt:variant>
        <vt:lpwstr/>
      </vt:variant>
      <vt:variant>
        <vt:i4>6881330</vt:i4>
      </vt:variant>
      <vt:variant>
        <vt:i4>3</vt:i4>
      </vt:variant>
      <vt:variant>
        <vt:i4>0</vt:i4>
      </vt:variant>
      <vt:variant>
        <vt:i4>5</vt:i4>
      </vt:variant>
      <vt:variant>
        <vt:lpwstr>https://sip.legalis.pl/document-view.seam?documentId=mfrxilrtg4ytcmbzhaydo</vt:lpwstr>
      </vt:variant>
      <vt:variant>
        <vt:lpwstr/>
      </vt:variant>
      <vt:variant>
        <vt:i4>7733294</vt:i4>
      </vt:variant>
      <vt:variant>
        <vt:i4>0</vt:i4>
      </vt:variant>
      <vt:variant>
        <vt:i4>0</vt:i4>
      </vt:variant>
      <vt:variant>
        <vt:i4>5</vt:i4>
      </vt:variant>
      <vt:variant>
        <vt:lpwstr>https://sip.legalis.pl/document-view.seam?documentId=mfrxilrtg4ytcobthazts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 do SIWZ</dc:title>
  <dc:creator>Bogdan</dc:creator>
  <cp:lastModifiedBy>Tomasz Kusior</cp:lastModifiedBy>
  <cp:revision>9</cp:revision>
  <cp:lastPrinted>2018-06-29T09:12:00Z</cp:lastPrinted>
  <dcterms:created xsi:type="dcterms:W3CDTF">2020-07-24T09:18:00Z</dcterms:created>
  <dcterms:modified xsi:type="dcterms:W3CDTF">2020-07-29T08:10:00Z</dcterms:modified>
</cp:coreProperties>
</file>